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15" w:rsidRPr="00D44D57" w:rsidRDefault="000669D0" w:rsidP="003B600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1282700" cy="460375"/>
            <wp:effectExtent l="0" t="0" r="0" b="0"/>
            <wp:docPr id="1" name="Slika 1" descr="12 mm stranski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2 mm stranski 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615" w:rsidRPr="00D44D57">
        <w:rPr>
          <w:rFonts w:asciiTheme="minorHAnsi" w:hAnsiTheme="minorHAnsi" w:cs="Arial"/>
          <w:noProof/>
        </w:rPr>
        <w:t xml:space="preserve">                                                                      </w:t>
      </w:r>
      <w:r>
        <w:rPr>
          <w:rFonts w:asciiTheme="minorHAnsi" w:hAnsiTheme="minorHAnsi" w:cs="Arial"/>
          <w:noProof/>
        </w:rPr>
        <w:drawing>
          <wp:inline distT="0" distB="0" distL="0" distR="0">
            <wp:extent cx="1309370" cy="454025"/>
            <wp:effectExtent l="0" t="0" r="5080" b="3175"/>
            <wp:docPr id="2" name="Slika 2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615" w:rsidRPr="00D44D57">
        <w:rPr>
          <w:rFonts w:asciiTheme="minorHAnsi" w:hAnsiTheme="minorHAnsi" w:cs="Arial"/>
          <w:noProof/>
        </w:rPr>
        <w:t xml:space="preserve">                 </w:t>
      </w:r>
    </w:p>
    <w:p w:rsidR="00AA4615" w:rsidRPr="00EE5231" w:rsidRDefault="00AA4615" w:rsidP="003B6002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EE5231">
        <w:rPr>
          <w:rFonts w:asciiTheme="minorHAnsi" w:hAnsiTheme="minorHAnsi" w:cs="Arial"/>
          <w:noProof/>
          <w:sz w:val="20"/>
          <w:szCs w:val="20"/>
        </w:rPr>
        <w:t>Center za razvoj knjižnic</w:t>
      </w:r>
    </w:p>
    <w:p w:rsidR="00AA4615" w:rsidRPr="00D44D57" w:rsidRDefault="00AA4615" w:rsidP="00C53DE0">
      <w:pPr>
        <w:jc w:val="center"/>
        <w:rPr>
          <w:rFonts w:asciiTheme="minorHAnsi" w:hAnsiTheme="minorHAnsi" w:cs="Arial"/>
          <w:b/>
        </w:rPr>
      </w:pPr>
      <w:r w:rsidRPr="00D44D57">
        <w:rPr>
          <w:rFonts w:asciiTheme="minorHAnsi" w:hAnsiTheme="minorHAnsi" w:cs="Arial"/>
          <w:b/>
        </w:rPr>
        <w:t>Z A P I S N I K</w:t>
      </w:r>
    </w:p>
    <w:p w:rsidR="00AA4615" w:rsidRPr="00D44D57" w:rsidRDefault="00DE4432" w:rsidP="00C53DE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</w:t>
      </w:r>
      <w:r w:rsidR="00273113">
        <w:rPr>
          <w:rFonts w:asciiTheme="minorHAnsi" w:hAnsiTheme="minorHAnsi" w:cs="Arial"/>
          <w:b/>
        </w:rPr>
        <w:t xml:space="preserve">. sestanka </w:t>
      </w:r>
      <w:r w:rsidR="005D6455" w:rsidRPr="00D44D57">
        <w:rPr>
          <w:rFonts w:asciiTheme="minorHAnsi" w:hAnsiTheme="minorHAnsi" w:cs="Arial"/>
          <w:b/>
        </w:rPr>
        <w:t>koordinatorjev OOK</w:t>
      </w:r>
      <w:r w:rsidR="001B6357" w:rsidRPr="00D44D57">
        <w:rPr>
          <w:rFonts w:asciiTheme="minorHAnsi" w:hAnsiTheme="minorHAnsi" w:cs="Arial"/>
          <w:b/>
        </w:rPr>
        <w:t xml:space="preserve"> </w:t>
      </w:r>
      <w:r w:rsidR="005D6455" w:rsidRPr="00D44D57">
        <w:rPr>
          <w:rFonts w:asciiTheme="minorHAnsi" w:hAnsiTheme="minorHAnsi" w:cs="Arial"/>
          <w:b/>
        </w:rPr>
        <w:t>v letu 201</w:t>
      </w:r>
      <w:r w:rsidR="00746EFA">
        <w:rPr>
          <w:rFonts w:asciiTheme="minorHAnsi" w:hAnsiTheme="minorHAnsi" w:cs="Arial"/>
          <w:b/>
        </w:rPr>
        <w:t>5</w:t>
      </w:r>
    </w:p>
    <w:p w:rsidR="00AA4615" w:rsidRPr="00D44D57" w:rsidRDefault="00DE4432" w:rsidP="00C53DE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sreda</w:t>
      </w:r>
      <w:r w:rsidR="00AA4615" w:rsidRPr="00D44D57">
        <w:rPr>
          <w:rFonts w:asciiTheme="minorHAnsi" w:hAnsiTheme="minorHAnsi" w:cs="Arial"/>
          <w:b/>
        </w:rPr>
        <w:t xml:space="preserve">, </w:t>
      </w:r>
      <w:r w:rsidR="00273113">
        <w:rPr>
          <w:rFonts w:asciiTheme="minorHAnsi" w:hAnsiTheme="minorHAnsi" w:cs="Arial"/>
          <w:b/>
        </w:rPr>
        <w:t>1</w:t>
      </w:r>
      <w:r>
        <w:rPr>
          <w:rFonts w:asciiTheme="minorHAnsi" w:hAnsiTheme="minorHAnsi" w:cs="Arial"/>
          <w:b/>
        </w:rPr>
        <w:t>4</w:t>
      </w:r>
      <w:r w:rsidR="00AA4615" w:rsidRPr="00D44D57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januar</w:t>
      </w:r>
      <w:r w:rsidR="00AA4615" w:rsidRPr="00D44D57">
        <w:rPr>
          <w:rFonts w:asciiTheme="minorHAnsi" w:hAnsiTheme="minorHAnsi" w:cs="Arial"/>
          <w:b/>
        </w:rPr>
        <w:t xml:space="preserve">, ob </w:t>
      </w:r>
      <w:r>
        <w:rPr>
          <w:rFonts w:asciiTheme="minorHAnsi" w:hAnsiTheme="minorHAnsi" w:cs="Arial"/>
          <w:b/>
        </w:rPr>
        <w:t>9.3</w:t>
      </w:r>
      <w:r w:rsidR="00AA4615" w:rsidRPr="00D44D57">
        <w:rPr>
          <w:rFonts w:asciiTheme="minorHAnsi" w:hAnsiTheme="minorHAnsi" w:cs="Arial"/>
          <w:b/>
        </w:rPr>
        <w:t xml:space="preserve">0, v učilnici NUK, </w:t>
      </w:r>
    </w:p>
    <w:p w:rsidR="00AA4615" w:rsidRPr="00D44D57" w:rsidRDefault="00AA4615" w:rsidP="00C53DE0">
      <w:pPr>
        <w:jc w:val="center"/>
        <w:rPr>
          <w:rFonts w:asciiTheme="minorHAnsi" w:hAnsiTheme="minorHAnsi" w:cs="Arial"/>
          <w:b/>
        </w:rPr>
      </w:pPr>
      <w:r w:rsidRPr="00D44D57">
        <w:rPr>
          <w:rFonts w:asciiTheme="minorHAnsi" w:hAnsiTheme="minorHAnsi" w:cs="Arial"/>
          <w:b/>
        </w:rPr>
        <w:t>Leskovškova 12, Ljubljana</w:t>
      </w:r>
    </w:p>
    <w:p w:rsidR="0032354C" w:rsidRDefault="0032354C" w:rsidP="003B6002">
      <w:pPr>
        <w:jc w:val="both"/>
        <w:rPr>
          <w:rFonts w:asciiTheme="minorHAnsi" w:hAnsiTheme="minorHAnsi" w:cs="Arial"/>
          <w:b/>
        </w:rPr>
      </w:pPr>
    </w:p>
    <w:p w:rsidR="00AA4615" w:rsidRPr="00D44D57" w:rsidRDefault="00AA4615" w:rsidP="003B6002">
      <w:pPr>
        <w:jc w:val="both"/>
        <w:rPr>
          <w:rFonts w:asciiTheme="minorHAnsi" w:hAnsiTheme="minorHAnsi" w:cs="Arial"/>
          <w:b/>
        </w:rPr>
      </w:pPr>
      <w:r w:rsidRPr="00D44D57">
        <w:rPr>
          <w:rFonts w:asciiTheme="minorHAnsi" w:hAnsiTheme="minorHAnsi" w:cs="Arial"/>
          <w:b/>
        </w:rPr>
        <w:t>Prisotni:</w:t>
      </w:r>
    </w:p>
    <w:p w:rsidR="001B6357" w:rsidRPr="00D44D57" w:rsidRDefault="001B6357" w:rsidP="003B6002">
      <w:pPr>
        <w:jc w:val="both"/>
        <w:rPr>
          <w:rFonts w:asciiTheme="minorHAnsi" w:hAnsiTheme="minorHAnsi" w:cs="Arial"/>
          <w:b/>
        </w:rPr>
      </w:pPr>
    </w:p>
    <w:p w:rsidR="00D44D57" w:rsidRPr="00D1344A" w:rsidRDefault="00D44D57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1344A">
        <w:rPr>
          <w:rFonts w:asciiTheme="minorHAnsi" w:hAnsiTheme="minorHAnsi" w:cs="Arial"/>
        </w:rPr>
        <w:t>Andreja Videc, Osrednja knjižnica Celje</w:t>
      </w:r>
    </w:p>
    <w:p w:rsidR="00D1344A" w:rsidRPr="00D1344A" w:rsidRDefault="00D1344A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1344A">
        <w:rPr>
          <w:rFonts w:asciiTheme="minorHAnsi" w:hAnsiTheme="minorHAnsi" w:cs="Arial"/>
        </w:rPr>
        <w:t>Milena Doberšek, Knjižnica Ivana Potrča Ptuj</w:t>
      </w:r>
    </w:p>
    <w:p w:rsidR="00D44D57" w:rsidRPr="00D1344A" w:rsidRDefault="00D44D57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1344A">
        <w:rPr>
          <w:rFonts w:asciiTheme="minorHAnsi" w:hAnsiTheme="minorHAnsi" w:cs="Arial"/>
        </w:rPr>
        <w:t>Jana Zeni Bešter, Mestna knjižnica Kranj</w:t>
      </w:r>
    </w:p>
    <w:p w:rsidR="00D1344A" w:rsidRPr="00D1344A" w:rsidRDefault="00D1344A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1344A">
        <w:rPr>
          <w:rFonts w:asciiTheme="minorHAnsi" w:hAnsiTheme="minorHAnsi" w:cs="Arial"/>
        </w:rPr>
        <w:t>Bojan Režonja, Pokrajinska in študijska knjižnica Murska Sobota</w:t>
      </w:r>
    </w:p>
    <w:p w:rsidR="00D1344A" w:rsidRPr="00D1344A" w:rsidRDefault="00D1344A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1344A">
        <w:rPr>
          <w:rFonts w:asciiTheme="minorHAnsi" w:hAnsiTheme="minorHAnsi" w:cs="Arial"/>
        </w:rPr>
        <w:t>Anka Rogina, Mariborska knjižnica</w:t>
      </w:r>
    </w:p>
    <w:p w:rsidR="00D1344A" w:rsidRPr="000D3A71" w:rsidRDefault="00981F44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0D3A71">
        <w:rPr>
          <w:rFonts w:asciiTheme="minorHAnsi" w:hAnsiTheme="minorHAnsi" w:cs="Arial"/>
        </w:rPr>
        <w:t xml:space="preserve">Laura </w:t>
      </w:r>
      <w:r w:rsidRPr="000D3A71">
        <w:rPr>
          <w:rFonts w:asciiTheme="minorHAnsi" w:hAnsiTheme="minorHAnsi"/>
        </w:rPr>
        <w:t>Chersicola</w:t>
      </w:r>
      <w:r w:rsidRPr="000D3A71">
        <w:rPr>
          <w:rFonts w:asciiTheme="minorHAnsi" w:hAnsiTheme="minorHAnsi" w:cs="Arial"/>
        </w:rPr>
        <w:t xml:space="preserve">, </w:t>
      </w:r>
      <w:r w:rsidR="000203CC" w:rsidRPr="000D3A71">
        <w:rPr>
          <w:rFonts w:asciiTheme="minorHAnsi" w:hAnsiTheme="minorHAnsi" w:cs="Arial"/>
        </w:rPr>
        <w:t>Osrednja k</w:t>
      </w:r>
      <w:r w:rsidR="00D1344A" w:rsidRPr="000D3A71">
        <w:rPr>
          <w:rFonts w:asciiTheme="minorHAnsi" w:hAnsiTheme="minorHAnsi" w:cs="Arial"/>
        </w:rPr>
        <w:t xml:space="preserve">njižnica </w:t>
      </w:r>
      <w:r w:rsidR="000203CC" w:rsidRPr="000D3A71">
        <w:rPr>
          <w:rFonts w:asciiTheme="minorHAnsi" w:hAnsiTheme="minorHAnsi" w:cs="Arial"/>
        </w:rPr>
        <w:t xml:space="preserve">Srečka Vilharja, </w:t>
      </w:r>
      <w:r w:rsidR="00D1344A" w:rsidRPr="000D3A71">
        <w:rPr>
          <w:rFonts w:asciiTheme="minorHAnsi" w:hAnsiTheme="minorHAnsi" w:cs="Arial"/>
        </w:rPr>
        <w:t>Koper</w:t>
      </w:r>
    </w:p>
    <w:p w:rsidR="00105ED0" w:rsidRDefault="00D44D57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0203CC">
        <w:rPr>
          <w:rFonts w:asciiTheme="minorHAnsi" w:hAnsiTheme="minorHAnsi" w:cs="Arial"/>
        </w:rPr>
        <w:t>Polonca Kavčič, Goriška knjižnica Franceta Bevka Nova Gorica</w:t>
      </w:r>
    </w:p>
    <w:p w:rsidR="00746EFA" w:rsidRPr="000D3A71" w:rsidRDefault="00981F44" w:rsidP="00105ED0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0D3A71">
        <w:rPr>
          <w:rFonts w:asciiTheme="minorHAnsi" w:hAnsiTheme="minorHAnsi" w:cs="Arial"/>
        </w:rPr>
        <w:t xml:space="preserve">Saša Vidmar, </w:t>
      </w:r>
      <w:r w:rsidR="00746EFA" w:rsidRPr="000D3A71">
        <w:rPr>
          <w:rFonts w:asciiTheme="minorHAnsi" w:hAnsiTheme="minorHAnsi" w:cs="Arial"/>
        </w:rPr>
        <w:t>Goriška knjižnica Franceta Bevka Nova Gorica</w:t>
      </w:r>
    </w:p>
    <w:p w:rsidR="00DE4432" w:rsidRDefault="00DE4432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Barbara </w:t>
      </w:r>
      <w:proofErr w:type="spellStart"/>
      <w:r w:rsidR="00CC596F" w:rsidRPr="00CC596F">
        <w:rPr>
          <w:rFonts w:asciiTheme="minorHAnsi" w:hAnsiTheme="minorHAnsi" w:cs="Arial"/>
        </w:rPr>
        <w:t>Kovář</w:t>
      </w:r>
      <w:proofErr w:type="spellEnd"/>
      <w:r>
        <w:rPr>
          <w:rFonts w:asciiTheme="minorHAnsi" w:hAnsiTheme="minorHAnsi" w:cs="Arial"/>
        </w:rPr>
        <w:t xml:space="preserve">, </w:t>
      </w:r>
      <w:r w:rsidRPr="00D1344A">
        <w:rPr>
          <w:rFonts w:asciiTheme="minorHAnsi" w:hAnsiTheme="minorHAnsi" w:cs="Arial"/>
        </w:rPr>
        <w:t>Mariborska knjižnica</w:t>
      </w:r>
    </w:p>
    <w:p w:rsidR="00746EFA" w:rsidRDefault="00105ED0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Dani Jurgec, </w:t>
      </w:r>
      <w:r w:rsidRPr="00D1344A">
        <w:rPr>
          <w:rFonts w:asciiTheme="minorHAnsi" w:hAnsiTheme="minorHAnsi" w:cs="Arial"/>
        </w:rPr>
        <w:t>Mestna knjižnica Kranj</w:t>
      </w:r>
    </w:p>
    <w:p w:rsidR="00746EFA" w:rsidRDefault="00746EFA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Maja Ivanež, Knjižnica Mirana Jarca Novo mesto</w:t>
      </w:r>
    </w:p>
    <w:p w:rsidR="00D1344A" w:rsidRPr="00DE4432" w:rsidRDefault="00D1344A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E4432">
        <w:rPr>
          <w:rFonts w:asciiTheme="minorHAnsi" w:hAnsiTheme="minorHAnsi" w:cs="Arial"/>
        </w:rPr>
        <w:t>Marjan Gujtman, Ministrstvo za kulturo</w:t>
      </w:r>
    </w:p>
    <w:p w:rsidR="00201C64" w:rsidRPr="00DE4432" w:rsidRDefault="00201C64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E4432">
        <w:rPr>
          <w:rFonts w:asciiTheme="minorHAnsi" w:hAnsiTheme="minorHAnsi" w:cs="Arial"/>
        </w:rPr>
        <w:t>Gorazd Vodeb, NUK</w:t>
      </w:r>
    </w:p>
    <w:p w:rsidR="00DE4432" w:rsidRPr="00DE4432" w:rsidRDefault="00DE4432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E4432">
        <w:rPr>
          <w:rFonts w:asciiTheme="minorHAnsi" w:hAnsiTheme="minorHAnsi" w:cs="Arial"/>
        </w:rPr>
        <w:t>mag Renata Rejec</w:t>
      </w:r>
      <w:r>
        <w:rPr>
          <w:rFonts w:asciiTheme="minorHAnsi" w:hAnsiTheme="minorHAnsi" w:cs="Arial"/>
        </w:rPr>
        <w:t>, SURS</w:t>
      </w:r>
    </w:p>
    <w:p w:rsidR="00DE4432" w:rsidRDefault="00DE4432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E4432">
        <w:rPr>
          <w:rFonts w:asciiTheme="minorHAnsi" w:hAnsiTheme="minorHAnsi" w:cs="Arial"/>
        </w:rPr>
        <w:t>Igor Kuzma</w:t>
      </w:r>
      <w:r>
        <w:rPr>
          <w:rFonts w:asciiTheme="minorHAnsi" w:hAnsiTheme="minorHAnsi" w:cs="Arial"/>
        </w:rPr>
        <w:t>, SURS</w:t>
      </w:r>
    </w:p>
    <w:p w:rsidR="00ED3636" w:rsidRPr="00DE4432" w:rsidRDefault="00ED3636" w:rsidP="000203CC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Bina Trplan, NUK</w:t>
      </w:r>
    </w:p>
    <w:p w:rsidR="00DE4432" w:rsidRDefault="00DE4432" w:rsidP="00DE4432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D1344A">
        <w:rPr>
          <w:rFonts w:asciiTheme="minorHAnsi" w:hAnsiTheme="minorHAnsi" w:cs="Arial"/>
        </w:rPr>
        <w:t>Milena Bon, NUK</w:t>
      </w:r>
    </w:p>
    <w:p w:rsidR="00D1344A" w:rsidRDefault="00D1344A" w:rsidP="00D1344A">
      <w:pPr>
        <w:pStyle w:val="Odstavekseznama"/>
        <w:ind w:left="502"/>
        <w:jc w:val="both"/>
        <w:rPr>
          <w:rFonts w:asciiTheme="minorHAnsi" w:hAnsiTheme="minorHAnsi" w:cs="Arial"/>
        </w:rPr>
      </w:pPr>
    </w:p>
    <w:p w:rsidR="00D1344A" w:rsidRDefault="0032354C" w:rsidP="00D1344A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</w:t>
      </w:r>
      <w:r w:rsidR="00DE4432">
        <w:rPr>
          <w:rFonts w:asciiTheme="minorHAnsi" w:hAnsiTheme="minorHAnsi" w:cs="Arial"/>
          <w:b/>
        </w:rPr>
        <w:t>pravičili so se</w:t>
      </w:r>
      <w:r w:rsidR="00D1344A" w:rsidRPr="00D44D57">
        <w:rPr>
          <w:rFonts w:asciiTheme="minorHAnsi" w:hAnsiTheme="minorHAnsi" w:cs="Arial"/>
          <w:b/>
        </w:rPr>
        <w:t>:</w:t>
      </w:r>
    </w:p>
    <w:p w:rsidR="00DE4432" w:rsidRPr="00D1344A" w:rsidRDefault="00DE4432" w:rsidP="00DE4432">
      <w:pPr>
        <w:numPr>
          <w:ilvl w:val="0"/>
          <w:numId w:val="38"/>
        </w:numPr>
        <w:jc w:val="both"/>
        <w:rPr>
          <w:rFonts w:asciiTheme="minorHAnsi" w:hAnsiTheme="minorHAnsi" w:cs="Arial"/>
        </w:rPr>
      </w:pPr>
      <w:r w:rsidRPr="002411A5">
        <w:rPr>
          <w:rFonts w:asciiTheme="minorHAnsi" w:hAnsiTheme="minorHAnsi" w:cs="Arial"/>
        </w:rPr>
        <w:t>Darja Molnar,</w:t>
      </w:r>
      <w:r w:rsidRPr="00D1344A">
        <w:rPr>
          <w:rFonts w:asciiTheme="minorHAnsi" w:hAnsiTheme="minorHAnsi" w:cs="Arial"/>
        </w:rPr>
        <w:t xml:space="preserve"> Koroška osrednja knjižnica dr. Franca Sušnika Ravne na Koroškem</w:t>
      </w:r>
    </w:p>
    <w:p w:rsidR="00DE4432" w:rsidRPr="00DE4432" w:rsidRDefault="00DE4432" w:rsidP="00666DDD">
      <w:pPr>
        <w:numPr>
          <w:ilvl w:val="0"/>
          <w:numId w:val="38"/>
        </w:numPr>
        <w:jc w:val="both"/>
        <w:rPr>
          <w:rFonts w:asciiTheme="minorHAnsi" w:hAnsiTheme="minorHAnsi" w:cs="Arial"/>
        </w:rPr>
      </w:pPr>
      <w:r w:rsidRPr="00DE4432">
        <w:rPr>
          <w:rFonts w:asciiTheme="minorHAnsi" w:hAnsiTheme="minorHAnsi" w:cs="Arial"/>
        </w:rPr>
        <w:t>Aleš Klemen in Anja Frković, Mestna knjižnica Ljubljana</w:t>
      </w:r>
    </w:p>
    <w:p w:rsidR="00C051C9" w:rsidRDefault="00C051C9" w:rsidP="003B6002">
      <w:pPr>
        <w:jc w:val="both"/>
        <w:rPr>
          <w:rFonts w:asciiTheme="minorHAnsi" w:hAnsiTheme="minorHAnsi" w:cs="Arial"/>
          <w:b/>
        </w:rPr>
      </w:pPr>
    </w:p>
    <w:p w:rsidR="00AA4615" w:rsidRDefault="00AA4615" w:rsidP="00673C98">
      <w:pPr>
        <w:jc w:val="both"/>
        <w:rPr>
          <w:rFonts w:asciiTheme="minorHAnsi" w:hAnsiTheme="minorHAnsi" w:cs="Arial"/>
          <w:b/>
        </w:rPr>
      </w:pPr>
      <w:r w:rsidRPr="00D44D57">
        <w:rPr>
          <w:rFonts w:asciiTheme="minorHAnsi" w:hAnsiTheme="minorHAnsi" w:cs="Arial"/>
          <w:b/>
        </w:rPr>
        <w:t>Dnevni red:</w:t>
      </w:r>
    </w:p>
    <w:p w:rsidR="00666DDD" w:rsidRPr="00DE4432" w:rsidRDefault="00666DDD" w:rsidP="000D3A71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DE4432">
        <w:rPr>
          <w:rStyle w:val="apple-converted-space"/>
          <w:rFonts w:asciiTheme="minorHAnsi" w:hAnsiTheme="minorHAnsi"/>
          <w:color w:val="000000"/>
        </w:rPr>
        <w:t>SURS</w:t>
      </w:r>
      <w:r w:rsidRPr="00DE4432">
        <w:rPr>
          <w:rFonts w:asciiTheme="minorHAnsi" w:hAnsiTheme="minorHAnsi"/>
          <w:color w:val="000000"/>
        </w:rPr>
        <w:t xml:space="preserve"> </w:t>
      </w:r>
    </w:p>
    <w:p w:rsidR="00666DDD" w:rsidRPr="00425F06" w:rsidRDefault="00666DDD" w:rsidP="000D3A71">
      <w:pPr>
        <w:pStyle w:val="Odstavekseznama"/>
        <w:numPr>
          <w:ilvl w:val="1"/>
          <w:numId w:val="5"/>
        </w:numPr>
        <w:rPr>
          <w:rFonts w:asciiTheme="minorHAnsi" w:hAnsiTheme="minorHAnsi" w:cstheme="minorHAnsi"/>
        </w:rPr>
      </w:pPr>
      <w:r w:rsidRPr="00425F06">
        <w:rPr>
          <w:rFonts w:asciiTheme="minorHAnsi" w:hAnsiTheme="minorHAnsi" w:cs="Arial"/>
          <w:b/>
        </w:rPr>
        <w:t>mag Renata Rejec</w:t>
      </w:r>
      <w:r w:rsidRPr="00425F06">
        <w:rPr>
          <w:rFonts w:asciiTheme="minorHAnsi" w:hAnsiTheme="minorHAnsi" w:cs="Arial"/>
        </w:rPr>
        <w:t>: Kako do statičnih podatkov in informacij</w:t>
      </w:r>
      <w:r w:rsidRPr="00425F06">
        <w:rPr>
          <w:rFonts w:asciiTheme="minorHAnsi" w:hAnsiTheme="minorHAnsi"/>
        </w:rPr>
        <w:t xml:space="preserve"> </w:t>
      </w:r>
    </w:p>
    <w:p w:rsidR="00666DDD" w:rsidRPr="00425F06" w:rsidRDefault="00666DDD" w:rsidP="000D3A71">
      <w:pPr>
        <w:pStyle w:val="Odstavekseznama"/>
        <w:numPr>
          <w:ilvl w:val="1"/>
          <w:numId w:val="5"/>
        </w:numPr>
        <w:rPr>
          <w:rStyle w:val="apple-converted-space"/>
          <w:rFonts w:asciiTheme="minorHAnsi" w:hAnsiTheme="minorHAnsi" w:cstheme="minorHAnsi"/>
        </w:rPr>
      </w:pPr>
      <w:r w:rsidRPr="00425F06">
        <w:rPr>
          <w:rFonts w:asciiTheme="minorHAnsi" w:hAnsiTheme="minorHAnsi" w:cs="Arial"/>
          <w:b/>
        </w:rPr>
        <w:t>Igor Kuzma</w:t>
      </w:r>
      <w:r w:rsidRPr="00425F06">
        <w:rPr>
          <w:rFonts w:asciiTheme="minorHAnsi" w:hAnsiTheme="minorHAnsi" w:cs="Arial"/>
        </w:rPr>
        <w:t>: STAGE - interakt</w:t>
      </w:r>
      <w:r>
        <w:rPr>
          <w:rFonts w:asciiTheme="minorHAnsi" w:hAnsiTheme="minorHAnsi" w:cs="Arial"/>
        </w:rPr>
        <w:t>i</w:t>
      </w:r>
      <w:r w:rsidRPr="00425F06">
        <w:rPr>
          <w:rFonts w:asciiTheme="minorHAnsi" w:hAnsiTheme="minorHAnsi" w:cs="Arial"/>
        </w:rPr>
        <w:t xml:space="preserve">vno orodje za </w:t>
      </w:r>
      <w:proofErr w:type="spellStart"/>
      <w:r w:rsidRPr="00425F06">
        <w:rPr>
          <w:rFonts w:asciiTheme="minorHAnsi" w:hAnsiTheme="minorHAnsi" w:cs="Arial"/>
        </w:rPr>
        <w:t>diseminacijo</w:t>
      </w:r>
      <w:proofErr w:type="spellEnd"/>
      <w:r w:rsidRPr="00425F06">
        <w:rPr>
          <w:rFonts w:asciiTheme="minorHAnsi" w:hAnsiTheme="minorHAnsi" w:cs="Arial"/>
        </w:rPr>
        <w:t xml:space="preserve"> </w:t>
      </w:r>
      <w:proofErr w:type="spellStart"/>
      <w:r w:rsidRPr="00425F06">
        <w:rPr>
          <w:rFonts w:asciiTheme="minorHAnsi" w:hAnsiTheme="minorHAnsi" w:cs="Arial"/>
        </w:rPr>
        <w:t>geoprostorskih</w:t>
      </w:r>
      <w:proofErr w:type="spellEnd"/>
      <w:r w:rsidRPr="00425F06">
        <w:rPr>
          <w:rFonts w:asciiTheme="minorHAnsi" w:hAnsiTheme="minorHAnsi" w:cs="Arial"/>
        </w:rPr>
        <w:t xml:space="preserve"> statističnih podatkov</w:t>
      </w:r>
    </w:p>
    <w:p w:rsidR="00DE4432" w:rsidRPr="00DE4432" w:rsidRDefault="00DE4432" w:rsidP="000D3A71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DE4432">
        <w:rPr>
          <w:rFonts w:asciiTheme="minorHAnsi" w:hAnsiTheme="minorHAnsi" w:cstheme="minorHAnsi"/>
        </w:rPr>
        <w:t>Milena Bon: Analize območja OOK</w:t>
      </w:r>
    </w:p>
    <w:p w:rsidR="00DE4432" w:rsidRPr="00425F06" w:rsidRDefault="00DE4432" w:rsidP="000D3A71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666DDD">
        <w:rPr>
          <w:rFonts w:asciiTheme="minorHAnsi" w:hAnsiTheme="minorHAnsi" w:cstheme="minorHAnsi"/>
        </w:rPr>
        <w:t>Pregled realizacije</w:t>
      </w:r>
      <w:r w:rsidRPr="00425F06">
        <w:rPr>
          <w:rFonts w:asciiTheme="minorHAnsi" w:hAnsiTheme="minorHAnsi" w:cstheme="minorHAnsi"/>
        </w:rPr>
        <w:t xml:space="preserve"> in ugotovitev analiz</w:t>
      </w:r>
      <w:r>
        <w:rPr>
          <w:rFonts w:asciiTheme="minorHAnsi" w:hAnsiTheme="minorHAnsi" w:cstheme="minorHAnsi"/>
        </w:rPr>
        <w:t xml:space="preserve"> po</w:t>
      </w:r>
      <w:r w:rsidRPr="00425F06">
        <w:rPr>
          <w:rFonts w:asciiTheme="minorHAnsi" w:hAnsiTheme="minorHAnsi" w:cstheme="minorHAnsi"/>
        </w:rPr>
        <w:t xml:space="preserve"> območj</w:t>
      </w:r>
      <w:r>
        <w:rPr>
          <w:rFonts w:asciiTheme="minorHAnsi" w:hAnsiTheme="minorHAnsi" w:cstheme="minorHAnsi"/>
        </w:rPr>
        <w:t>ih</w:t>
      </w:r>
      <w:r w:rsidRPr="00425F06">
        <w:rPr>
          <w:rFonts w:asciiTheme="minorHAnsi" w:hAnsiTheme="minorHAnsi" w:cstheme="minorHAnsi"/>
        </w:rPr>
        <w:t xml:space="preserve"> OOK</w:t>
      </w:r>
      <w:r>
        <w:rPr>
          <w:rFonts w:asciiTheme="minorHAnsi" w:hAnsiTheme="minorHAnsi" w:cstheme="minorHAnsi"/>
        </w:rPr>
        <w:t xml:space="preserve"> </w:t>
      </w:r>
      <w:r w:rsidRPr="00666DDD">
        <w:rPr>
          <w:rFonts w:asciiTheme="minorHAnsi" w:hAnsiTheme="minorHAnsi" w:cstheme="minorHAnsi"/>
        </w:rPr>
        <w:t xml:space="preserve">(do 10 minut) </w:t>
      </w:r>
    </w:p>
    <w:p w:rsidR="00DE4432" w:rsidRPr="00425F06" w:rsidRDefault="00DE4432" w:rsidP="000D3A71">
      <w:pPr>
        <w:rPr>
          <w:rFonts w:asciiTheme="minorHAnsi" w:hAnsiTheme="minorHAnsi" w:cstheme="minorHAnsi"/>
          <w:sz w:val="22"/>
          <w:szCs w:val="22"/>
        </w:rPr>
      </w:pPr>
      <w:r w:rsidRPr="00425F06">
        <w:rPr>
          <w:rFonts w:asciiTheme="minorHAnsi" w:hAnsiTheme="minorHAnsi" w:cstheme="minorHAnsi"/>
          <w:sz w:val="22"/>
          <w:szCs w:val="22"/>
        </w:rPr>
        <w:t>V</w:t>
      </w:r>
      <w:r w:rsidRPr="00425F06">
        <w:rPr>
          <w:rFonts w:asciiTheme="minorHAnsi" w:hAnsiTheme="minorHAnsi"/>
          <w:sz w:val="22"/>
          <w:szCs w:val="22"/>
        </w:rPr>
        <w:t>rstni red predstavitev: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05"/>
        <w:gridCol w:w="812"/>
        <w:gridCol w:w="639"/>
        <w:gridCol w:w="687"/>
        <w:gridCol w:w="1086"/>
        <w:gridCol w:w="1452"/>
        <w:gridCol w:w="795"/>
        <w:gridCol w:w="1384"/>
        <w:gridCol w:w="775"/>
      </w:tblGrid>
      <w:tr w:rsidR="00DE4432" w:rsidRPr="0074415B" w:rsidTr="00666DDD">
        <w:trPr>
          <w:trHeight w:val="138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Celjsko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Dolenjsko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Gorenjsko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Goriško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Koroško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Obalno-kraško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Osrednjeslovensko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Pomursko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Spodnjepodravsko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4432" w:rsidRPr="0074415B" w:rsidRDefault="00DE4432" w:rsidP="000D3A7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4415B">
              <w:rPr>
                <w:rFonts w:asciiTheme="minorHAnsi" w:hAnsiTheme="minorHAnsi"/>
                <w:color w:val="000000"/>
                <w:sz w:val="16"/>
                <w:szCs w:val="16"/>
              </w:rPr>
              <w:t>Štajersko</w:t>
            </w:r>
          </w:p>
        </w:tc>
      </w:tr>
    </w:tbl>
    <w:p w:rsidR="00DE4432" w:rsidRPr="00666DDD" w:rsidRDefault="00DE4432" w:rsidP="000D3A71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666DDD">
        <w:rPr>
          <w:rFonts w:asciiTheme="minorHAnsi" w:hAnsiTheme="minorHAnsi" w:cstheme="minorHAnsi"/>
        </w:rPr>
        <w:t>Sklepi in nadaljevanje dela ter strokovna pomoč knjižnicam</w:t>
      </w:r>
    </w:p>
    <w:p w:rsidR="00DE4432" w:rsidRPr="00666DDD" w:rsidRDefault="00DE4432" w:rsidP="000D3A71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666DDD">
        <w:rPr>
          <w:rFonts w:asciiTheme="minorHAnsi" w:hAnsiTheme="minorHAnsi" w:cstheme="minorHAnsi"/>
        </w:rPr>
        <w:t>Razno</w:t>
      </w:r>
    </w:p>
    <w:p w:rsidR="00AA4615" w:rsidRPr="00666DDD" w:rsidRDefault="00AA4615" w:rsidP="003B6002">
      <w:pPr>
        <w:jc w:val="both"/>
        <w:rPr>
          <w:rFonts w:asciiTheme="minorHAnsi" w:hAnsiTheme="minorHAnsi" w:cs="Arial"/>
        </w:rPr>
      </w:pPr>
    </w:p>
    <w:p w:rsidR="00E135AC" w:rsidRPr="00F35816" w:rsidRDefault="00201C64" w:rsidP="003B6002">
      <w:pPr>
        <w:jc w:val="both"/>
        <w:outlineLvl w:val="0"/>
        <w:rPr>
          <w:rFonts w:asciiTheme="minorHAnsi" w:hAnsiTheme="minorHAnsi" w:cs="Arial"/>
          <w:b/>
        </w:rPr>
      </w:pPr>
      <w:r w:rsidRPr="00F35816">
        <w:rPr>
          <w:rFonts w:asciiTheme="minorHAnsi" w:hAnsiTheme="minorHAnsi" w:cs="Arial"/>
          <w:b/>
        </w:rPr>
        <w:t>K 1)</w:t>
      </w:r>
    </w:p>
    <w:p w:rsidR="00DE4432" w:rsidRDefault="005F42A9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Mag. Renata Rejec</w:t>
      </w:r>
      <w:r w:rsidR="00B3522E">
        <w:rPr>
          <w:rFonts w:asciiTheme="minorHAnsi" w:hAnsiTheme="minorHAnsi" w:cs="Arial"/>
          <w:sz w:val="24"/>
          <w:szCs w:val="24"/>
        </w:rPr>
        <w:t xml:space="preserve"> (SURS)</w:t>
      </w:r>
      <w:r>
        <w:rPr>
          <w:rFonts w:asciiTheme="minorHAnsi" w:hAnsiTheme="minorHAnsi" w:cs="Arial"/>
          <w:sz w:val="24"/>
          <w:szCs w:val="24"/>
        </w:rPr>
        <w:t xml:space="preserve"> nam je na kratko predstavila Statistični urad Slovenije, kaj nam ponuja, do katerih podatkov lahko dostopamo in kje jih najdemo. </w:t>
      </w:r>
      <w:r w:rsidR="0057572C">
        <w:rPr>
          <w:rFonts w:asciiTheme="minorHAnsi" w:hAnsiTheme="minorHAnsi" w:cs="Arial"/>
          <w:sz w:val="24"/>
          <w:szCs w:val="24"/>
        </w:rPr>
        <w:t xml:space="preserve">Predstavila nam je podatkovne zbirke in nekatera interaktivna orodja za vizualizacijo zbranih podatkov, ter nas </w:t>
      </w:r>
      <w:r w:rsidR="0057572C">
        <w:rPr>
          <w:rFonts w:asciiTheme="minorHAnsi" w:hAnsiTheme="minorHAnsi" w:cs="Arial"/>
          <w:sz w:val="24"/>
          <w:szCs w:val="24"/>
        </w:rPr>
        <w:lastRenderedPageBreak/>
        <w:t>opozorila na publikacije, ki jih izdajajo (</w:t>
      </w:r>
      <w:r w:rsidR="00D36D25">
        <w:rPr>
          <w:rFonts w:asciiTheme="minorHAnsi" w:hAnsiTheme="minorHAnsi" w:cs="Arial"/>
          <w:sz w:val="24"/>
          <w:szCs w:val="24"/>
        </w:rPr>
        <w:t>i</w:t>
      </w:r>
      <w:r w:rsidR="0057572C">
        <w:rPr>
          <w:rFonts w:asciiTheme="minorHAnsi" w:hAnsiTheme="minorHAnsi" w:cs="Arial"/>
          <w:sz w:val="24"/>
          <w:szCs w:val="24"/>
        </w:rPr>
        <w:t xml:space="preserve">zdali so novo publikacijo </w:t>
      </w:r>
      <w:proofErr w:type="spellStart"/>
      <w:r w:rsidR="0057572C">
        <w:rPr>
          <w:rFonts w:asciiTheme="minorHAnsi" w:hAnsiTheme="minorHAnsi" w:cs="Arial"/>
          <w:sz w:val="24"/>
          <w:szCs w:val="24"/>
        </w:rPr>
        <w:t>Statopis</w:t>
      </w:r>
      <w:proofErr w:type="spellEnd"/>
      <w:r w:rsidR="0057572C">
        <w:rPr>
          <w:rFonts w:asciiTheme="minorHAnsi" w:hAnsiTheme="minorHAnsi" w:cs="Arial"/>
          <w:sz w:val="24"/>
          <w:szCs w:val="24"/>
        </w:rPr>
        <w:t xml:space="preserve">, </w:t>
      </w:r>
      <w:r w:rsidR="0057572C" w:rsidRPr="0057572C">
        <w:rPr>
          <w:rFonts w:asciiTheme="minorHAnsi" w:hAnsiTheme="minorHAnsi" w:cs="Arial"/>
          <w:sz w:val="24"/>
          <w:szCs w:val="24"/>
        </w:rPr>
        <w:t>ki nadomešča dozdajšnji Statistični letopis Sl</w:t>
      </w:r>
      <w:r w:rsidR="0057572C">
        <w:rPr>
          <w:rFonts w:asciiTheme="minorHAnsi" w:hAnsiTheme="minorHAnsi" w:cs="Arial"/>
          <w:sz w:val="24"/>
          <w:szCs w:val="24"/>
        </w:rPr>
        <w:t>ovenije in Slovenijo v številkah). V izdelavi je tudi nova spletna stran, ki bo na voljo uporabnikom že v letošnjem letu (več v priponki)</w:t>
      </w:r>
      <w:r w:rsidR="00151894">
        <w:rPr>
          <w:rFonts w:asciiTheme="minorHAnsi" w:hAnsiTheme="minorHAnsi" w:cs="Arial"/>
          <w:sz w:val="24"/>
          <w:szCs w:val="24"/>
        </w:rPr>
        <w:t>.</w:t>
      </w:r>
    </w:p>
    <w:p w:rsidR="00B3522E" w:rsidRDefault="0057572C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Igor Kuzma</w:t>
      </w:r>
      <w:r w:rsidR="00B3522E">
        <w:rPr>
          <w:rFonts w:asciiTheme="minorHAnsi" w:hAnsiTheme="minorHAnsi" w:cs="Arial"/>
          <w:sz w:val="24"/>
          <w:szCs w:val="24"/>
        </w:rPr>
        <w:t xml:space="preserve"> (SURS) nam je predstavil interaktivno orodje STAGE. Gre za integracijo več produktov in storitev, ki jih je SURS razvijal v preteklih letih, z namenom približati statistične podatke uporabnikom. STAGE omogoča izvaja</w:t>
      </w:r>
      <w:r w:rsidR="00151894">
        <w:rPr>
          <w:rFonts w:asciiTheme="minorHAnsi" w:hAnsiTheme="minorHAnsi" w:cs="Arial"/>
          <w:sz w:val="24"/>
          <w:szCs w:val="24"/>
        </w:rPr>
        <w:t>nje</w:t>
      </w:r>
      <w:r w:rsidR="00B3522E">
        <w:rPr>
          <w:rFonts w:asciiTheme="minorHAnsi" w:hAnsiTheme="minorHAnsi" w:cs="Arial"/>
          <w:sz w:val="24"/>
          <w:szCs w:val="24"/>
        </w:rPr>
        <w:t xml:space="preserve"> prostorsk</w:t>
      </w:r>
      <w:r w:rsidR="00151894">
        <w:rPr>
          <w:rFonts w:asciiTheme="minorHAnsi" w:hAnsiTheme="minorHAnsi" w:cs="Arial"/>
          <w:sz w:val="24"/>
          <w:szCs w:val="24"/>
        </w:rPr>
        <w:t>e</w:t>
      </w:r>
      <w:r w:rsidR="00B3522E">
        <w:rPr>
          <w:rFonts w:asciiTheme="minorHAnsi" w:hAnsiTheme="minorHAnsi" w:cs="Arial"/>
          <w:sz w:val="24"/>
          <w:szCs w:val="24"/>
        </w:rPr>
        <w:t xml:space="preserve"> statističn</w:t>
      </w:r>
      <w:r w:rsidR="00151894">
        <w:rPr>
          <w:rFonts w:asciiTheme="minorHAnsi" w:hAnsiTheme="minorHAnsi" w:cs="Arial"/>
          <w:sz w:val="24"/>
          <w:szCs w:val="24"/>
        </w:rPr>
        <w:t>e</w:t>
      </w:r>
      <w:r w:rsidR="00B3522E">
        <w:rPr>
          <w:rFonts w:asciiTheme="minorHAnsi" w:hAnsiTheme="minorHAnsi" w:cs="Arial"/>
          <w:sz w:val="24"/>
          <w:szCs w:val="24"/>
        </w:rPr>
        <w:t xml:space="preserve"> analiz</w:t>
      </w:r>
      <w:r w:rsidR="00151894">
        <w:rPr>
          <w:rFonts w:asciiTheme="minorHAnsi" w:hAnsiTheme="minorHAnsi" w:cs="Arial"/>
          <w:sz w:val="24"/>
          <w:szCs w:val="24"/>
        </w:rPr>
        <w:t>e</w:t>
      </w:r>
      <w:r w:rsidR="00B3522E">
        <w:rPr>
          <w:rFonts w:asciiTheme="minorHAnsi" w:hAnsiTheme="minorHAnsi" w:cs="Arial"/>
          <w:sz w:val="24"/>
          <w:szCs w:val="24"/>
        </w:rPr>
        <w:t xml:space="preserve">, saj </w:t>
      </w:r>
      <w:r w:rsidR="00151894">
        <w:rPr>
          <w:rFonts w:asciiTheme="minorHAnsi" w:hAnsiTheme="minorHAnsi" w:cs="Arial"/>
          <w:sz w:val="24"/>
          <w:szCs w:val="24"/>
        </w:rPr>
        <w:t>o</w:t>
      </w:r>
      <w:r w:rsidR="00B3522E" w:rsidRPr="00B3522E">
        <w:rPr>
          <w:rFonts w:asciiTheme="minorHAnsi" w:hAnsiTheme="minorHAnsi" w:cs="Arial"/>
          <w:sz w:val="24"/>
          <w:szCs w:val="24"/>
        </w:rPr>
        <w:t xml:space="preserve">mogoča uporabnikom prikazovanje statističnih podatkov po izbranih prostorskih enotah v kombinaciji z različnimi kartografskimi podlagami iz orodja Google </w:t>
      </w:r>
      <w:proofErr w:type="spellStart"/>
      <w:r w:rsidR="00B3522E" w:rsidRPr="00B3522E">
        <w:rPr>
          <w:rFonts w:asciiTheme="minorHAnsi" w:hAnsiTheme="minorHAnsi" w:cs="Arial"/>
          <w:sz w:val="24"/>
          <w:szCs w:val="24"/>
        </w:rPr>
        <w:t>Maps</w:t>
      </w:r>
      <w:proofErr w:type="spellEnd"/>
      <w:r w:rsidR="00B3522E" w:rsidRPr="00B3522E">
        <w:rPr>
          <w:rFonts w:asciiTheme="minorHAnsi" w:hAnsiTheme="minorHAnsi" w:cs="Arial"/>
          <w:sz w:val="24"/>
          <w:szCs w:val="24"/>
        </w:rPr>
        <w:t xml:space="preserve"> (Google Zemljevidi)</w:t>
      </w:r>
      <w:r w:rsidR="00B3522E">
        <w:rPr>
          <w:rFonts w:asciiTheme="minorHAnsi" w:hAnsiTheme="minorHAnsi" w:cs="Arial"/>
          <w:sz w:val="24"/>
          <w:szCs w:val="24"/>
        </w:rPr>
        <w:t xml:space="preserve"> (več v priponki)</w:t>
      </w:r>
      <w:r w:rsidR="00151894" w:rsidRPr="00151894">
        <w:rPr>
          <w:rFonts w:asciiTheme="minorHAnsi" w:hAnsiTheme="minorHAnsi" w:cs="Arial"/>
          <w:sz w:val="24"/>
          <w:szCs w:val="24"/>
        </w:rPr>
        <w:t xml:space="preserve"> </w:t>
      </w:r>
      <w:r w:rsidR="00151894" w:rsidRPr="00B3522E">
        <w:rPr>
          <w:rFonts w:asciiTheme="minorHAnsi" w:hAnsiTheme="minorHAnsi" w:cs="Arial"/>
          <w:sz w:val="24"/>
          <w:szCs w:val="24"/>
        </w:rPr>
        <w:t>.</w:t>
      </w:r>
    </w:p>
    <w:p w:rsidR="00B3522E" w:rsidRDefault="00B3522E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B3522E" w:rsidRPr="00B3522E" w:rsidRDefault="00B3522E" w:rsidP="008B5DCF">
      <w:pPr>
        <w:pStyle w:val="ListParagraph2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B3522E">
        <w:rPr>
          <w:rFonts w:asciiTheme="minorHAnsi" w:hAnsiTheme="minorHAnsi" w:cs="Arial"/>
          <w:b/>
          <w:sz w:val="24"/>
          <w:szCs w:val="24"/>
        </w:rPr>
        <w:t>K2)</w:t>
      </w:r>
    </w:p>
    <w:p w:rsidR="0057572C" w:rsidRDefault="001F358D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Milena Bon </w:t>
      </w:r>
      <w:r w:rsidR="00574A0E">
        <w:rPr>
          <w:rFonts w:asciiTheme="minorHAnsi" w:hAnsiTheme="minorHAnsi" w:cs="Arial"/>
          <w:sz w:val="24"/>
          <w:szCs w:val="24"/>
        </w:rPr>
        <w:t xml:space="preserve">je predstavila pomen analize, ki bo </w:t>
      </w:r>
      <w:r w:rsidR="000F4237">
        <w:rPr>
          <w:rFonts w:asciiTheme="minorHAnsi" w:hAnsiTheme="minorHAnsi" w:cs="Arial"/>
          <w:sz w:val="24"/>
          <w:szCs w:val="24"/>
        </w:rPr>
        <w:t xml:space="preserve">pregled stanja in primerjava z doseganjem pravilnika, standardov in drugih dokumentov o knjižnični dejavnosti. Rezultati analize bodo osnova za pripravo načrta strokovne pomoči, strateških načrtov razvoja knjižnic, lokalnih in </w:t>
      </w:r>
      <w:r w:rsidR="000D3A71">
        <w:rPr>
          <w:rFonts w:asciiTheme="minorHAnsi" w:hAnsiTheme="minorHAnsi" w:cs="Arial"/>
          <w:sz w:val="24"/>
          <w:szCs w:val="24"/>
        </w:rPr>
        <w:t xml:space="preserve">nacionalnega programa </w:t>
      </w:r>
      <w:r w:rsidR="000F4237">
        <w:rPr>
          <w:rFonts w:asciiTheme="minorHAnsi" w:hAnsiTheme="minorHAnsi" w:cs="Arial"/>
          <w:sz w:val="24"/>
          <w:szCs w:val="24"/>
        </w:rPr>
        <w:t>za kulturo, dokumentov nabavne politike … (več v priponki)</w:t>
      </w:r>
      <w:r w:rsidR="00151894">
        <w:rPr>
          <w:rFonts w:asciiTheme="minorHAnsi" w:hAnsiTheme="minorHAnsi" w:cs="Arial"/>
          <w:sz w:val="24"/>
          <w:szCs w:val="24"/>
        </w:rPr>
        <w:t>.</w:t>
      </w:r>
    </w:p>
    <w:p w:rsidR="00666DDD" w:rsidRDefault="00666DDD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DE4432" w:rsidRPr="00F77C14" w:rsidRDefault="00A668F0" w:rsidP="008B5DCF">
      <w:pPr>
        <w:pStyle w:val="ListParagraph2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F77C14">
        <w:rPr>
          <w:rFonts w:asciiTheme="minorHAnsi" w:hAnsiTheme="minorHAnsi" w:cs="Arial"/>
          <w:b/>
          <w:sz w:val="24"/>
          <w:szCs w:val="24"/>
        </w:rPr>
        <w:t>K3) in K4)</w:t>
      </w:r>
    </w:p>
    <w:p w:rsidR="00A668F0" w:rsidRDefault="00A668F0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 nadaljevanju smo koordinatorji predstavili dosedanje delo pri analizi območja, izpostavili določene ugotovitve in izpostavili nekaj dilem </w:t>
      </w:r>
      <w:r w:rsidR="00151894">
        <w:rPr>
          <w:rFonts w:asciiTheme="minorHAnsi" w:hAnsiTheme="minorHAnsi" w:cs="Arial"/>
          <w:sz w:val="24"/>
          <w:szCs w:val="24"/>
        </w:rPr>
        <w:t>ter</w:t>
      </w:r>
      <w:r>
        <w:rPr>
          <w:rFonts w:asciiTheme="minorHAnsi" w:hAnsiTheme="minorHAnsi" w:cs="Arial"/>
          <w:sz w:val="24"/>
          <w:szCs w:val="24"/>
        </w:rPr>
        <w:t xml:space="preserve"> vprašanj. </w:t>
      </w:r>
      <w:r w:rsidR="00D05C35">
        <w:rPr>
          <w:rFonts w:asciiTheme="minorHAnsi" w:hAnsiTheme="minorHAnsi" w:cs="Arial"/>
          <w:sz w:val="24"/>
          <w:szCs w:val="24"/>
        </w:rPr>
        <w:t>V celoti so bile n</w:t>
      </w:r>
      <w:r>
        <w:rPr>
          <w:rFonts w:asciiTheme="minorHAnsi" w:hAnsiTheme="minorHAnsi" w:cs="Arial"/>
          <w:sz w:val="24"/>
          <w:szCs w:val="24"/>
        </w:rPr>
        <w:t>arejen</w:t>
      </w:r>
      <w:r w:rsidR="00D05C35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 xml:space="preserve"> analiz</w:t>
      </w:r>
      <w:r w:rsidR="00D05C35">
        <w:rPr>
          <w:rFonts w:asciiTheme="minorHAnsi" w:hAnsiTheme="minorHAnsi" w:cs="Arial"/>
          <w:sz w:val="24"/>
          <w:szCs w:val="24"/>
        </w:rPr>
        <w:t xml:space="preserve">e </w:t>
      </w:r>
      <w:r>
        <w:rPr>
          <w:rFonts w:asciiTheme="minorHAnsi" w:hAnsiTheme="minorHAnsi" w:cs="Arial"/>
          <w:sz w:val="24"/>
          <w:szCs w:val="24"/>
        </w:rPr>
        <w:t xml:space="preserve">opreme </w:t>
      </w:r>
      <w:r w:rsidR="00151894">
        <w:rPr>
          <w:rFonts w:asciiTheme="minorHAnsi" w:hAnsiTheme="minorHAnsi" w:cs="Arial"/>
          <w:sz w:val="24"/>
          <w:szCs w:val="24"/>
        </w:rPr>
        <w:t xml:space="preserve">IKT </w:t>
      </w:r>
      <w:r>
        <w:rPr>
          <w:rFonts w:asciiTheme="minorHAnsi" w:hAnsiTheme="minorHAnsi" w:cs="Arial"/>
          <w:sz w:val="24"/>
          <w:szCs w:val="24"/>
        </w:rPr>
        <w:t xml:space="preserve">na nivoju organizacijskih enot območja, </w:t>
      </w:r>
      <w:r w:rsidR="00ED7CB8">
        <w:rPr>
          <w:rFonts w:asciiTheme="minorHAnsi" w:hAnsiTheme="minorHAnsi" w:cs="Arial"/>
          <w:sz w:val="24"/>
          <w:szCs w:val="24"/>
        </w:rPr>
        <w:t>zbrani demografski podatki,</w:t>
      </w:r>
      <w:r w:rsidR="00AD12C0">
        <w:rPr>
          <w:rFonts w:asciiTheme="minorHAnsi" w:hAnsiTheme="minorHAnsi" w:cs="Arial"/>
          <w:sz w:val="24"/>
          <w:szCs w:val="24"/>
        </w:rPr>
        <w:t xml:space="preserve"> splošni opisi občin, </w:t>
      </w:r>
      <w:r w:rsidR="00ED7CB8">
        <w:rPr>
          <w:rFonts w:asciiTheme="minorHAnsi" w:hAnsiTheme="minorHAnsi" w:cs="Arial"/>
          <w:sz w:val="24"/>
          <w:szCs w:val="24"/>
        </w:rPr>
        <w:t>v nekaterih knjižnicah so se že lotili same analize podatkov. Andreja Videc (CE) in Jana Z</w:t>
      </w:r>
      <w:r w:rsidR="00BB37D2">
        <w:rPr>
          <w:rFonts w:asciiTheme="minorHAnsi" w:hAnsiTheme="minorHAnsi" w:cs="Arial"/>
          <w:sz w:val="24"/>
          <w:szCs w:val="24"/>
        </w:rPr>
        <w:t xml:space="preserve">eni Bešter (KR) sta izpostavili nekaj ključnih ugotovitev analize. </w:t>
      </w:r>
      <w:r w:rsidR="00A854BC">
        <w:rPr>
          <w:rFonts w:asciiTheme="minorHAnsi" w:hAnsiTheme="minorHAnsi" w:cs="Arial"/>
          <w:sz w:val="24"/>
          <w:szCs w:val="24"/>
        </w:rPr>
        <w:t xml:space="preserve">Prva težava se je pokazala že pri zbiranju podatkov (npr.: nimajo vse občine objavljenih strateških dokumentov). Anka Rogina je predstavila, kako so se analize lotili v Mariborski </w:t>
      </w:r>
      <w:r w:rsidR="00CC596F">
        <w:rPr>
          <w:rFonts w:asciiTheme="minorHAnsi" w:hAnsiTheme="minorHAnsi" w:cs="Arial"/>
          <w:sz w:val="24"/>
          <w:szCs w:val="24"/>
        </w:rPr>
        <w:t>knjižnici</w:t>
      </w:r>
      <w:r w:rsidR="00A854BC">
        <w:rPr>
          <w:rFonts w:asciiTheme="minorHAnsi" w:hAnsiTheme="minorHAnsi" w:cs="Arial"/>
          <w:sz w:val="24"/>
          <w:szCs w:val="24"/>
        </w:rPr>
        <w:t xml:space="preserve">. Za osnovo so vzeli </w:t>
      </w:r>
      <w:r w:rsidR="00CC596F">
        <w:rPr>
          <w:rFonts w:asciiTheme="minorHAnsi" w:hAnsiTheme="minorHAnsi" w:cs="Arial"/>
          <w:sz w:val="24"/>
          <w:szCs w:val="24"/>
        </w:rPr>
        <w:t>vodnik</w:t>
      </w:r>
      <w:r w:rsidR="00A854BC">
        <w:rPr>
          <w:rFonts w:asciiTheme="minorHAnsi" w:hAnsiTheme="minorHAnsi" w:cs="Arial"/>
          <w:sz w:val="24"/>
          <w:szCs w:val="24"/>
        </w:rPr>
        <w:t xml:space="preserve"> </w:t>
      </w:r>
      <w:r w:rsidR="00A854BC" w:rsidRPr="00CC596F">
        <w:rPr>
          <w:rFonts w:asciiTheme="minorHAnsi" w:hAnsiTheme="minorHAnsi" w:cs="Arial"/>
          <w:i/>
          <w:sz w:val="24"/>
          <w:szCs w:val="24"/>
        </w:rPr>
        <w:t>Analiza območja OOK</w:t>
      </w:r>
      <w:r w:rsidR="00A854BC">
        <w:rPr>
          <w:rFonts w:asciiTheme="minorHAnsi" w:hAnsiTheme="minorHAnsi" w:cs="Arial"/>
          <w:sz w:val="24"/>
          <w:szCs w:val="24"/>
        </w:rPr>
        <w:t xml:space="preserve"> 2014, ki</w:t>
      </w:r>
      <w:r w:rsidR="00276D4A">
        <w:rPr>
          <w:rFonts w:asciiTheme="minorHAnsi" w:hAnsiTheme="minorHAnsi" w:cs="Arial"/>
          <w:sz w:val="24"/>
          <w:szCs w:val="24"/>
        </w:rPr>
        <w:t xml:space="preserve"> ga je pripravila Milena Bon in vanj vnesli podatke za svoje občine. V ostalih knjižnicah se podrobnejših analiz še nismo lotili, smo pa skozi predstavitve izpostavili nekaj ključnih vprašanj in dilem:</w:t>
      </w:r>
      <w:r w:rsidR="007C5775">
        <w:rPr>
          <w:rFonts w:asciiTheme="minorHAnsi" w:hAnsiTheme="minorHAnsi" w:cs="Arial"/>
          <w:sz w:val="24"/>
          <w:szCs w:val="24"/>
        </w:rPr>
        <w:t xml:space="preserve"> </w:t>
      </w:r>
    </w:p>
    <w:p w:rsidR="007C5775" w:rsidRDefault="007C5775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276D4A" w:rsidRDefault="00276D4A" w:rsidP="00276D4A">
      <w:pPr>
        <w:pStyle w:val="ListParagraph2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Katere podatke upoštevati, da bo </w:t>
      </w:r>
      <w:r w:rsidR="00D05C35">
        <w:rPr>
          <w:rFonts w:asciiTheme="minorHAnsi" w:hAnsiTheme="minorHAnsi" w:cs="Arial"/>
          <w:sz w:val="24"/>
          <w:szCs w:val="24"/>
        </w:rPr>
        <w:t xml:space="preserve">možna </w:t>
      </w:r>
      <w:r>
        <w:rPr>
          <w:rFonts w:asciiTheme="minorHAnsi" w:hAnsiTheme="minorHAnsi" w:cs="Arial"/>
          <w:sz w:val="24"/>
          <w:szCs w:val="24"/>
        </w:rPr>
        <w:t xml:space="preserve">primerljivost po </w:t>
      </w:r>
      <w:r w:rsidR="00F77C14">
        <w:rPr>
          <w:rFonts w:asciiTheme="minorHAnsi" w:hAnsiTheme="minorHAnsi" w:cs="Arial"/>
          <w:sz w:val="24"/>
          <w:szCs w:val="24"/>
        </w:rPr>
        <w:t>območjih</w:t>
      </w:r>
      <w:r>
        <w:rPr>
          <w:rFonts w:asciiTheme="minorHAnsi" w:hAnsiTheme="minorHAnsi" w:cs="Arial"/>
          <w:sz w:val="24"/>
          <w:szCs w:val="24"/>
        </w:rPr>
        <w:t>?</w:t>
      </w:r>
    </w:p>
    <w:p w:rsidR="00F77C14" w:rsidRPr="00BF4EDA" w:rsidRDefault="00F77C14" w:rsidP="00F77C14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Upoštevamo najnovejše podatke, ki so na voljo. Za opise občin upoštevamo </w:t>
      </w:r>
      <w:r w:rsidRPr="00CC596F">
        <w:rPr>
          <w:rFonts w:asciiTheme="minorHAnsi" w:hAnsiTheme="minorHAnsi" w:cs="Arial"/>
          <w:i/>
          <w:sz w:val="24"/>
          <w:szCs w:val="24"/>
        </w:rPr>
        <w:t>Slovenske občine v številkah za leto 2012</w:t>
      </w:r>
      <w:r>
        <w:rPr>
          <w:rFonts w:asciiTheme="minorHAnsi" w:hAnsiTheme="minorHAnsi" w:cs="Arial"/>
          <w:sz w:val="24"/>
          <w:szCs w:val="24"/>
        </w:rPr>
        <w:t xml:space="preserve">. Za </w:t>
      </w:r>
      <w:r w:rsidR="00D05C35">
        <w:rPr>
          <w:rFonts w:asciiTheme="minorHAnsi" w:hAnsiTheme="minorHAnsi" w:cs="Arial"/>
          <w:sz w:val="24"/>
          <w:szCs w:val="24"/>
        </w:rPr>
        <w:t xml:space="preserve">stanje </w:t>
      </w:r>
      <w:r>
        <w:rPr>
          <w:rFonts w:asciiTheme="minorHAnsi" w:hAnsiTheme="minorHAnsi" w:cs="Arial"/>
          <w:sz w:val="24"/>
          <w:szCs w:val="24"/>
        </w:rPr>
        <w:t>knjižničn</w:t>
      </w:r>
      <w:r w:rsidR="00D05C35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 xml:space="preserve"> dejavnost</w:t>
      </w:r>
      <w:r w:rsidR="00D05C35">
        <w:rPr>
          <w:rFonts w:asciiTheme="minorHAnsi" w:hAnsiTheme="minorHAnsi" w:cs="Arial"/>
          <w:sz w:val="24"/>
          <w:szCs w:val="24"/>
        </w:rPr>
        <w:t>i</w:t>
      </w:r>
      <w:r>
        <w:rPr>
          <w:rFonts w:asciiTheme="minorHAnsi" w:hAnsiTheme="minorHAnsi" w:cs="Arial"/>
          <w:sz w:val="24"/>
          <w:szCs w:val="24"/>
        </w:rPr>
        <w:t xml:space="preserve"> dela</w:t>
      </w:r>
      <w:r w:rsidR="00D05C35">
        <w:rPr>
          <w:rFonts w:asciiTheme="minorHAnsi" w:hAnsiTheme="minorHAnsi" w:cs="Arial"/>
          <w:sz w:val="24"/>
          <w:szCs w:val="24"/>
        </w:rPr>
        <w:t>mo</w:t>
      </w:r>
      <w:r>
        <w:rPr>
          <w:rFonts w:asciiTheme="minorHAnsi" w:hAnsiTheme="minorHAnsi" w:cs="Arial"/>
          <w:sz w:val="24"/>
          <w:szCs w:val="24"/>
        </w:rPr>
        <w:t xml:space="preserve"> analiz</w:t>
      </w:r>
      <w:r w:rsidR="00D05C35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 xml:space="preserve"> po organizacijskih enotah in upoštevamo podatke </w:t>
      </w:r>
      <w:r w:rsidRPr="00BF4EDA">
        <w:rPr>
          <w:rFonts w:asciiTheme="minorHAnsi" w:hAnsiTheme="minorHAnsi" w:cs="Arial"/>
          <w:sz w:val="24"/>
          <w:szCs w:val="24"/>
        </w:rPr>
        <w:t xml:space="preserve">iz </w:t>
      </w:r>
      <w:r w:rsidRPr="00CC596F">
        <w:rPr>
          <w:rFonts w:asciiTheme="minorHAnsi" w:hAnsiTheme="minorHAnsi" w:cs="Arial"/>
          <w:i/>
          <w:sz w:val="24"/>
          <w:szCs w:val="24"/>
        </w:rPr>
        <w:t>Meritev o stopnji razvitosti knjižnic za leto 2011</w:t>
      </w:r>
      <w:r w:rsidRPr="00BF4EDA">
        <w:rPr>
          <w:rFonts w:asciiTheme="minorHAnsi" w:hAnsiTheme="minorHAnsi" w:cs="Arial"/>
          <w:sz w:val="24"/>
          <w:szCs w:val="24"/>
        </w:rPr>
        <w:t>.</w:t>
      </w:r>
    </w:p>
    <w:p w:rsidR="00F77C14" w:rsidRDefault="00F77C14" w:rsidP="00F77C14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77C14" w:rsidRDefault="00F77C14" w:rsidP="00F77C14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F77C14">
        <w:rPr>
          <w:rFonts w:asciiTheme="minorHAnsi" w:hAnsiTheme="minorHAnsi" w:cs="Arial"/>
          <w:b/>
          <w:sz w:val="24"/>
          <w:szCs w:val="24"/>
        </w:rPr>
        <w:t>Sklep 1</w:t>
      </w:r>
      <w:r>
        <w:rPr>
          <w:rFonts w:asciiTheme="minorHAnsi" w:hAnsiTheme="minorHAnsi" w:cs="Arial"/>
          <w:sz w:val="24"/>
          <w:szCs w:val="24"/>
        </w:rPr>
        <w:t>: Gorazd Vodeb na Dropboxu objavi tabele</w:t>
      </w:r>
      <w:r w:rsidR="00D05C35">
        <w:rPr>
          <w:rFonts w:asciiTheme="minorHAnsi" w:hAnsiTheme="minorHAnsi" w:cs="Arial"/>
          <w:sz w:val="24"/>
          <w:szCs w:val="24"/>
        </w:rPr>
        <w:t xml:space="preserve"> </w:t>
      </w:r>
      <w:r w:rsidR="00CC596F">
        <w:rPr>
          <w:rFonts w:asciiTheme="minorHAnsi" w:hAnsiTheme="minorHAnsi" w:cs="Arial"/>
          <w:sz w:val="24"/>
          <w:szCs w:val="24"/>
        </w:rPr>
        <w:t>M</w:t>
      </w:r>
      <w:r w:rsidR="00D05C35">
        <w:rPr>
          <w:rFonts w:asciiTheme="minorHAnsi" w:hAnsiTheme="minorHAnsi" w:cs="Arial"/>
          <w:sz w:val="24"/>
          <w:szCs w:val="24"/>
        </w:rPr>
        <w:t xml:space="preserve">eritev </w:t>
      </w:r>
      <w:r w:rsidR="00CC596F">
        <w:rPr>
          <w:rFonts w:asciiTheme="minorHAnsi" w:hAnsiTheme="minorHAnsi" w:cs="Arial"/>
          <w:sz w:val="24"/>
          <w:szCs w:val="24"/>
        </w:rPr>
        <w:t xml:space="preserve">2011 </w:t>
      </w:r>
      <w:r w:rsidR="00D05C35">
        <w:rPr>
          <w:rFonts w:asciiTheme="minorHAnsi" w:hAnsiTheme="minorHAnsi" w:cs="Arial"/>
          <w:sz w:val="24"/>
          <w:szCs w:val="24"/>
        </w:rPr>
        <w:t>in mnenja Meritev za 2011</w:t>
      </w:r>
      <w:r>
        <w:rPr>
          <w:rFonts w:asciiTheme="minorHAnsi" w:hAnsiTheme="minorHAnsi" w:cs="Arial"/>
          <w:sz w:val="24"/>
          <w:szCs w:val="24"/>
        </w:rPr>
        <w:t>, iz katerih potem izvozimo podatke</w:t>
      </w:r>
      <w:r w:rsidR="00D05C35">
        <w:rPr>
          <w:rFonts w:asciiTheme="minorHAnsi" w:hAnsiTheme="minorHAnsi" w:cs="Arial"/>
          <w:sz w:val="24"/>
          <w:szCs w:val="24"/>
        </w:rPr>
        <w:t xml:space="preserve"> na nivoju organizacijskih enot</w:t>
      </w:r>
      <w:r>
        <w:rPr>
          <w:rFonts w:asciiTheme="minorHAnsi" w:hAnsiTheme="minorHAnsi" w:cs="Arial"/>
          <w:sz w:val="24"/>
          <w:szCs w:val="24"/>
        </w:rPr>
        <w:t>.</w:t>
      </w:r>
      <w:r w:rsidR="00D05C35">
        <w:rPr>
          <w:rFonts w:asciiTheme="minorHAnsi" w:hAnsiTheme="minorHAnsi" w:cs="Arial"/>
          <w:sz w:val="24"/>
          <w:szCs w:val="24"/>
        </w:rPr>
        <w:t xml:space="preserve"> Tako ne bomo obremenjevali osrednjih knjižnic na območju z dodatnim zbiranjem in posredovanjem podatkov.</w:t>
      </w:r>
    </w:p>
    <w:p w:rsidR="00F77C14" w:rsidRDefault="00F77C14" w:rsidP="00F77C14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F77C14">
        <w:rPr>
          <w:rFonts w:asciiTheme="minorHAnsi" w:hAnsiTheme="minorHAnsi" w:cs="Arial"/>
          <w:b/>
          <w:sz w:val="24"/>
          <w:szCs w:val="24"/>
        </w:rPr>
        <w:t>Sklep 2</w:t>
      </w:r>
      <w:r>
        <w:rPr>
          <w:rFonts w:asciiTheme="minorHAnsi" w:hAnsiTheme="minorHAnsi" w:cs="Arial"/>
          <w:sz w:val="24"/>
          <w:szCs w:val="24"/>
        </w:rPr>
        <w:t>: Jana Zeni Bešter in Maja Ivanež pregledata Tabelo za izračun knjižnične dejavnosti, ki so</w:t>
      </w:r>
      <w:r w:rsidR="005B71E7">
        <w:rPr>
          <w:rFonts w:asciiTheme="minorHAnsi" w:hAnsiTheme="minorHAnsi" w:cs="Arial"/>
          <w:sz w:val="24"/>
          <w:szCs w:val="24"/>
        </w:rPr>
        <w:t xml:space="preserve"> jo</w:t>
      </w:r>
      <w:r>
        <w:rPr>
          <w:rFonts w:asciiTheme="minorHAnsi" w:hAnsiTheme="minorHAnsi" w:cs="Arial"/>
          <w:sz w:val="24"/>
          <w:szCs w:val="24"/>
        </w:rPr>
        <w:t xml:space="preserve"> naredili v novomeški knjižnici in jo preoblikujeta </w:t>
      </w:r>
      <w:r w:rsidR="00D05C35">
        <w:rPr>
          <w:rFonts w:asciiTheme="minorHAnsi" w:hAnsiTheme="minorHAnsi" w:cs="Arial"/>
          <w:sz w:val="24"/>
          <w:szCs w:val="24"/>
        </w:rPr>
        <w:t>tako, da bo dodano zbiranje podatkov, ki v meritvah in po pravilniku niso zajeti</w:t>
      </w:r>
      <w:r>
        <w:rPr>
          <w:rFonts w:asciiTheme="minorHAnsi" w:hAnsiTheme="minorHAnsi" w:cs="Arial"/>
          <w:sz w:val="24"/>
          <w:szCs w:val="24"/>
        </w:rPr>
        <w:t>.</w:t>
      </w:r>
    </w:p>
    <w:p w:rsidR="00F77C14" w:rsidRDefault="00F77C14" w:rsidP="00F77C14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276D4A" w:rsidRDefault="00F77C14" w:rsidP="00F77C14">
      <w:pPr>
        <w:pStyle w:val="ListParagraph2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Forma analize:</w:t>
      </w:r>
    </w:p>
    <w:p w:rsidR="00D05C35" w:rsidRDefault="00F6037B" w:rsidP="00F77C14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F77C14">
        <w:rPr>
          <w:rFonts w:asciiTheme="minorHAnsi" w:hAnsiTheme="minorHAnsi" w:cs="Arial"/>
          <w:b/>
          <w:sz w:val="24"/>
          <w:szCs w:val="24"/>
        </w:rPr>
        <w:t>Sklep 1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FF0F32">
        <w:rPr>
          <w:rFonts w:asciiTheme="minorHAnsi" w:hAnsiTheme="minorHAnsi" w:cs="Arial"/>
          <w:sz w:val="24"/>
          <w:szCs w:val="24"/>
        </w:rPr>
        <w:t xml:space="preserve">Da bi bile analize po območjih primerljive, je potrebna tudi enotna forma dokumentov. </w:t>
      </w:r>
      <w:r w:rsidR="00E91F6D">
        <w:rPr>
          <w:rFonts w:asciiTheme="minorHAnsi" w:hAnsiTheme="minorHAnsi" w:cs="Arial"/>
          <w:sz w:val="24"/>
          <w:szCs w:val="24"/>
        </w:rPr>
        <w:t xml:space="preserve">Kot osnovno formo vzamemo </w:t>
      </w:r>
      <w:r w:rsidR="00FF7C6E">
        <w:rPr>
          <w:rFonts w:asciiTheme="minorHAnsi" w:hAnsiTheme="minorHAnsi" w:cs="Arial"/>
          <w:sz w:val="24"/>
          <w:szCs w:val="24"/>
        </w:rPr>
        <w:t>vodnik</w:t>
      </w:r>
      <w:r w:rsidR="00E91F6D">
        <w:rPr>
          <w:rFonts w:asciiTheme="minorHAnsi" w:hAnsiTheme="minorHAnsi" w:cs="Arial"/>
          <w:sz w:val="24"/>
          <w:szCs w:val="24"/>
        </w:rPr>
        <w:t xml:space="preserve"> </w:t>
      </w:r>
      <w:r w:rsidR="00E91F6D" w:rsidRPr="00FF7C6E">
        <w:rPr>
          <w:rFonts w:asciiTheme="minorHAnsi" w:hAnsiTheme="minorHAnsi" w:cs="Arial"/>
          <w:i/>
          <w:sz w:val="24"/>
          <w:szCs w:val="24"/>
        </w:rPr>
        <w:t>Analiza območja OOK</w:t>
      </w:r>
      <w:r w:rsidR="00E91F6D">
        <w:rPr>
          <w:rFonts w:asciiTheme="minorHAnsi" w:hAnsiTheme="minorHAnsi" w:cs="Arial"/>
          <w:sz w:val="24"/>
          <w:szCs w:val="24"/>
        </w:rPr>
        <w:t xml:space="preserve"> 2014. Milena Bon je predlagala, da dokument sproti popravlja ali dopolnjuje, če ima nove predloge (</w:t>
      </w:r>
      <w:r w:rsidR="00632FB4">
        <w:rPr>
          <w:rFonts w:asciiTheme="minorHAnsi" w:hAnsiTheme="minorHAnsi" w:cs="Arial"/>
          <w:sz w:val="24"/>
          <w:szCs w:val="24"/>
        </w:rPr>
        <w:t xml:space="preserve">vsi </w:t>
      </w:r>
      <w:r w:rsidR="00E91F6D">
        <w:rPr>
          <w:rFonts w:asciiTheme="minorHAnsi" w:hAnsiTheme="minorHAnsi" w:cs="Arial"/>
          <w:sz w:val="24"/>
          <w:szCs w:val="24"/>
        </w:rPr>
        <w:t>pošlje</w:t>
      </w:r>
      <w:r w:rsidR="00632FB4">
        <w:rPr>
          <w:rFonts w:asciiTheme="minorHAnsi" w:hAnsiTheme="minorHAnsi" w:cs="Arial"/>
          <w:sz w:val="24"/>
          <w:szCs w:val="24"/>
        </w:rPr>
        <w:t>jo</w:t>
      </w:r>
      <w:r w:rsidR="00E91F6D">
        <w:rPr>
          <w:rFonts w:asciiTheme="minorHAnsi" w:hAnsiTheme="minorHAnsi" w:cs="Arial"/>
          <w:sz w:val="24"/>
          <w:szCs w:val="24"/>
        </w:rPr>
        <w:t xml:space="preserve"> vsem</w:t>
      </w:r>
      <w:r w:rsidR="00632FB4">
        <w:rPr>
          <w:rFonts w:asciiTheme="minorHAnsi" w:hAnsiTheme="minorHAnsi" w:cs="Arial"/>
          <w:sz w:val="24"/>
          <w:szCs w:val="24"/>
        </w:rPr>
        <w:t xml:space="preserve"> in vsi aktivno sodeluje</w:t>
      </w:r>
      <w:bookmarkStart w:id="0" w:name="_GoBack"/>
      <w:bookmarkEnd w:id="0"/>
      <w:r w:rsidR="00632FB4">
        <w:rPr>
          <w:rFonts w:asciiTheme="minorHAnsi" w:hAnsiTheme="minorHAnsi" w:cs="Arial"/>
          <w:sz w:val="24"/>
          <w:szCs w:val="24"/>
        </w:rPr>
        <w:t>mo v razpravi</w:t>
      </w:r>
      <w:r w:rsidR="00E91F6D">
        <w:rPr>
          <w:rFonts w:asciiTheme="minorHAnsi" w:hAnsiTheme="minorHAnsi" w:cs="Arial"/>
          <w:sz w:val="24"/>
          <w:szCs w:val="24"/>
        </w:rPr>
        <w:t xml:space="preserve">). </w:t>
      </w:r>
    </w:p>
    <w:p w:rsidR="00D05C35" w:rsidRDefault="00D05C35" w:rsidP="00D05C35">
      <w:pPr>
        <w:pStyle w:val="ListParagraph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Andreja Videc je predlagala, da se v poglavjih 3.1. Podjetja po občinah, 4.1. Izobraževanje in 4.2. Zdravstvo in sociala ne navajajo konkretni seznami, vendar se podatki samo številčno ponazorijo in komentirajo, manjši OOK lahko naredijo celotne preglede. </w:t>
      </w:r>
    </w:p>
    <w:p w:rsidR="000D3A71" w:rsidRDefault="00FF7C6E" w:rsidP="00F77C14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FF7C6E">
        <w:rPr>
          <w:rFonts w:asciiTheme="minorHAnsi" w:hAnsiTheme="minorHAnsi" w:cs="Arial"/>
          <w:i/>
          <w:sz w:val="24"/>
          <w:szCs w:val="24"/>
        </w:rPr>
        <w:lastRenderedPageBreak/>
        <w:t>Analiz</w:t>
      </w:r>
      <w:r>
        <w:rPr>
          <w:rFonts w:asciiTheme="minorHAnsi" w:hAnsiTheme="minorHAnsi" w:cs="Arial"/>
          <w:i/>
          <w:sz w:val="24"/>
          <w:szCs w:val="24"/>
        </w:rPr>
        <w:t>o</w:t>
      </w:r>
      <w:r w:rsidRPr="00FF7C6E">
        <w:rPr>
          <w:rFonts w:asciiTheme="minorHAnsi" w:hAnsiTheme="min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i/>
          <w:sz w:val="24"/>
          <w:szCs w:val="24"/>
        </w:rPr>
        <w:t xml:space="preserve">Štajerskega </w:t>
      </w:r>
      <w:r w:rsidRPr="00FF7C6E">
        <w:rPr>
          <w:rFonts w:asciiTheme="minorHAnsi" w:hAnsiTheme="minorHAnsi" w:cs="Arial"/>
          <w:i/>
          <w:sz w:val="24"/>
          <w:szCs w:val="24"/>
        </w:rPr>
        <w:t>območja OOK</w:t>
      </w:r>
      <w:r w:rsidR="00D05C35">
        <w:rPr>
          <w:rFonts w:asciiTheme="minorHAnsi" w:hAnsiTheme="minorHAnsi" w:cs="Arial"/>
          <w:sz w:val="24"/>
          <w:szCs w:val="24"/>
        </w:rPr>
        <w:t xml:space="preserve"> Milena Bon pregleda</w:t>
      </w:r>
      <w:r>
        <w:rPr>
          <w:rFonts w:asciiTheme="minorHAnsi" w:hAnsiTheme="minorHAnsi" w:cs="Arial"/>
          <w:sz w:val="24"/>
          <w:szCs w:val="24"/>
        </w:rPr>
        <w:t xml:space="preserve">, uskladi z vodnikom </w:t>
      </w:r>
      <w:r w:rsidRPr="00FF7C6E">
        <w:rPr>
          <w:rFonts w:asciiTheme="minorHAnsi" w:hAnsiTheme="minorHAnsi" w:cs="Arial"/>
          <w:i/>
          <w:sz w:val="24"/>
          <w:szCs w:val="24"/>
        </w:rPr>
        <w:t>Analiza območja OOK</w:t>
      </w:r>
      <w:r>
        <w:rPr>
          <w:rFonts w:asciiTheme="minorHAnsi" w:hAnsiTheme="minorHAnsi" w:cs="Arial"/>
          <w:i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uredi številčenje,</w:t>
      </w:r>
      <w:r w:rsidR="00D05C35">
        <w:rPr>
          <w:rFonts w:asciiTheme="minorHAnsi" w:hAnsiTheme="minorHAnsi" w:cs="Arial"/>
          <w:sz w:val="24"/>
          <w:szCs w:val="24"/>
        </w:rPr>
        <w:t xml:space="preserve"> dopolni ter </w:t>
      </w:r>
      <w:r>
        <w:rPr>
          <w:rFonts w:asciiTheme="minorHAnsi" w:hAnsiTheme="minorHAnsi" w:cs="Arial"/>
          <w:sz w:val="24"/>
          <w:szCs w:val="24"/>
        </w:rPr>
        <w:t xml:space="preserve">nov vodnik </w:t>
      </w:r>
      <w:r w:rsidR="00D05C35">
        <w:rPr>
          <w:rFonts w:asciiTheme="minorHAnsi" w:hAnsiTheme="minorHAnsi" w:cs="Arial"/>
          <w:sz w:val="24"/>
          <w:szCs w:val="24"/>
        </w:rPr>
        <w:t xml:space="preserve">ponovno pripne na </w:t>
      </w:r>
      <w:proofErr w:type="spellStart"/>
      <w:r w:rsidR="00D05C35">
        <w:rPr>
          <w:rFonts w:asciiTheme="minorHAnsi" w:hAnsiTheme="minorHAnsi" w:cs="Arial"/>
          <w:sz w:val="24"/>
          <w:szCs w:val="24"/>
        </w:rPr>
        <w:t>dropbox</w:t>
      </w:r>
      <w:proofErr w:type="spellEnd"/>
      <w:r w:rsidR="00D05C35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Ostala območja vzamejo to kot podlago.</w:t>
      </w:r>
    </w:p>
    <w:p w:rsidR="00D05C35" w:rsidRDefault="000D3A71" w:rsidP="00F77C14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Ker bo dokument zelo obsežen tudi zaradi obsega območij (število OK na območju, število občin…), v</w:t>
      </w:r>
      <w:r w:rsidR="00D05C35" w:rsidRPr="00D05C35">
        <w:rPr>
          <w:rFonts w:asciiTheme="minorHAnsi" w:hAnsiTheme="minorHAnsi" w:cs="Arial"/>
          <w:b/>
          <w:sz w:val="24"/>
          <w:szCs w:val="24"/>
        </w:rPr>
        <w:t xml:space="preserve"> zaključku</w:t>
      </w:r>
      <w:r w:rsidR="00FF0F32" w:rsidRPr="00D05C3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za </w:t>
      </w:r>
      <w:r w:rsidR="00151894" w:rsidRPr="00D05C35">
        <w:rPr>
          <w:rFonts w:asciiTheme="minorHAnsi" w:hAnsiTheme="minorHAnsi" w:cs="Arial"/>
          <w:b/>
          <w:sz w:val="24"/>
          <w:szCs w:val="24"/>
        </w:rPr>
        <w:t xml:space="preserve">vsako območje </w:t>
      </w:r>
      <w:r w:rsidR="00FF0F32" w:rsidRPr="00D05C35">
        <w:rPr>
          <w:rFonts w:asciiTheme="minorHAnsi" w:hAnsiTheme="minorHAnsi" w:cs="Arial"/>
          <w:b/>
          <w:sz w:val="24"/>
          <w:szCs w:val="24"/>
        </w:rPr>
        <w:t>izpostavi</w:t>
      </w:r>
      <w:r>
        <w:rPr>
          <w:rFonts w:asciiTheme="minorHAnsi" w:hAnsiTheme="minorHAnsi" w:cs="Arial"/>
          <w:b/>
          <w:sz w:val="24"/>
          <w:szCs w:val="24"/>
        </w:rPr>
        <w:t>mo</w:t>
      </w:r>
      <w:r w:rsidR="00FF0F32" w:rsidRPr="00D05C35">
        <w:rPr>
          <w:rFonts w:asciiTheme="minorHAnsi" w:hAnsiTheme="minorHAnsi" w:cs="Arial"/>
          <w:b/>
          <w:sz w:val="24"/>
          <w:szCs w:val="24"/>
        </w:rPr>
        <w:t xml:space="preserve"> problematik</w:t>
      </w:r>
      <w:r w:rsidR="00151894" w:rsidRPr="00D05C35">
        <w:rPr>
          <w:rFonts w:asciiTheme="minorHAnsi" w:hAnsiTheme="minorHAnsi" w:cs="Arial"/>
          <w:b/>
          <w:sz w:val="24"/>
          <w:szCs w:val="24"/>
        </w:rPr>
        <w:t>o</w:t>
      </w:r>
      <w:r w:rsidR="00FF0F32" w:rsidRPr="00D05C35">
        <w:rPr>
          <w:rFonts w:asciiTheme="minorHAnsi" w:hAnsiTheme="minorHAnsi" w:cs="Arial"/>
          <w:b/>
          <w:sz w:val="24"/>
          <w:szCs w:val="24"/>
        </w:rPr>
        <w:t xml:space="preserve"> območja, prednosti in </w:t>
      </w:r>
      <w:r w:rsidR="00F6037B">
        <w:rPr>
          <w:rFonts w:asciiTheme="minorHAnsi" w:hAnsiTheme="minorHAnsi" w:cs="Arial"/>
          <w:b/>
          <w:sz w:val="24"/>
          <w:szCs w:val="24"/>
        </w:rPr>
        <w:t>predloge</w:t>
      </w:r>
      <w:r w:rsidR="00FF0F32" w:rsidRPr="00D05C35">
        <w:rPr>
          <w:rFonts w:asciiTheme="minorHAnsi" w:hAnsiTheme="minorHAnsi" w:cs="Arial"/>
          <w:b/>
          <w:sz w:val="24"/>
          <w:szCs w:val="24"/>
        </w:rPr>
        <w:t xml:space="preserve"> rešit</w:t>
      </w:r>
      <w:r w:rsidR="00F6037B" w:rsidRPr="00D05C35">
        <w:rPr>
          <w:rFonts w:asciiTheme="minorHAnsi" w:hAnsiTheme="minorHAnsi" w:cs="Arial"/>
          <w:b/>
          <w:sz w:val="24"/>
          <w:szCs w:val="24"/>
        </w:rPr>
        <w:t>e</w:t>
      </w:r>
      <w:r w:rsidR="00FF0F32" w:rsidRPr="00D05C35">
        <w:rPr>
          <w:rFonts w:asciiTheme="minorHAnsi" w:hAnsiTheme="minorHAnsi" w:cs="Arial"/>
          <w:b/>
          <w:sz w:val="24"/>
          <w:szCs w:val="24"/>
        </w:rPr>
        <w:t>v</w:t>
      </w:r>
      <w:r w:rsidR="00D05C35" w:rsidRPr="00D05C35">
        <w:rPr>
          <w:rFonts w:asciiTheme="minorHAnsi" w:hAnsiTheme="minorHAnsi" w:cs="Arial"/>
          <w:b/>
          <w:sz w:val="24"/>
          <w:szCs w:val="24"/>
        </w:rPr>
        <w:t xml:space="preserve"> (povzetek - približno 500 besed)</w:t>
      </w:r>
      <w:r w:rsidR="00FF0F32" w:rsidRPr="00D05C35">
        <w:rPr>
          <w:rFonts w:asciiTheme="minorHAnsi" w:hAnsiTheme="minorHAnsi" w:cs="Arial"/>
          <w:b/>
          <w:sz w:val="24"/>
          <w:szCs w:val="24"/>
        </w:rPr>
        <w:t>.</w:t>
      </w:r>
      <w:r w:rsidR="00FF0F32">
        <w:rPr>
          <w:rFonts w:asciiTheme="minorHAnsi" w:hAnsiTheme="minorHAnsi" w:cs="Arial"/>
          <w:sz w:val="24"/>
          <w:szCs w:val="24"/>
        </w:rPr>
        <w:t xml:space="preserve"> </w:t>
      </w:r>
      <w:r w:rsidR="00F6037B">
        <w:rPr>
          <w:rFonts w:asciiTheme="minorHAnsi" w:hAnsiTheme="minorHAnsi" w:cs="Arial"/>
          <w:sz w:val="24"/>
          <w:szCs w:val="24"/>
        </w:rPr>
        <w:t xml:space="preserve">OOK v letnem poročilu za </w:t>
      </w:r>
      <w:r w:rsidR="00F6037B">
        <w:rPr>
          <w:rFonts w:asciiTheme="minorHAnsi" w:hAnsiTheme="minorHAnsi" w:cs="Arial"/>
          <w:sz w:val="24"/>
          <w:szCs w:val="24"/>
        </w:rPr>
        <w:t>MK</w:t>
      </w:r>
      <w:r w:rsidR="00F6037B">
        <w:rPr>
          <w:rFonts w:asciiTheme="minorHAnsi" w:hAnsiTheme="minorHAnsi" w:cs="Arial"/>
          <w:sz w:val="24"/>
          <w:szCs w:val="24"/>
        </w:rPr>
        <w:t xml:space="preserve"> o izvajanju nalog OOK podajo kratko poročilo o opravljeni analizi. </w:t>
      </w:r>
      <w:r w:rsidR="00D05C35">
        <w:rPr>
          <w:rFonts w:asciiTheme="minorHAnsi" w:hAnsiTheme="minorHAnsi" w:cs="Arial"/>
          <w:sz w:val="24"/>
          <w:szCs w:val="24"/>
        </w:rPr>
        <w:t>Koordinatorica NUK bo</w:t>
      </w:r>
      <w:r w:rsidR="00F6037B">
        <w:rPr>
          <w:rFonts w:asciiTheme="minorHAnsi" w:hAnsiTheme="minorHAnsi" w:cs="Arial"/>
          <w:sz w:val="24"/>
          <w:szCs w:val="24"/>
        </w:rPr>
        <w:t xml:space="preserve"> v 2015</w:t>
      </w:r>
      <w:r w:rsidR="00D05C35">
        <w:rPr>
          <w:rFonts w:asciiTheme="minorHAnsi" w:hAnsiTheme="minorHAnsi" w:cs="Arial"/>
          <w:sz w:val="24"/>
          <w:szCs w:val="24"/>
        </w:rPr>
        <w:t xml:space="preserve"> povzetke zbrala in jih posredovala na ministrstvo.</w:t>
      </w:r>
    </w:p>
    <w:p w:rsidR="00957745" w:rsidRDefault="00957745" w:rsidP="00F77C14">
      <w:pPr>
        <w:pStyle w:val="ListParagraph2"/>
        <w:ind w:left="0"/>
        <w:jc w:val="both"/>
        <w:rPr>
          <w:sz w:val="24"/>
          <w:szCs w:val="24"/>
        </w:rPr>
      </w:pPr>
    </w:p>
    <w:p w:rsidR="00957745" w:rsidRDefault="00957745" w:rsidP="00957745">
      <w:pPr>
        <w:pStyle w:val="ListParagraph2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Milena Doberšek nas je opozorila na </w:t>
      </w:r>
      <w:r w:rsidR="001679A9">
        <w:rPr>
          <w:sz w:val="24"/>
          <w:szCs w:val="24"/>
        </w:rPr>
        <w:t>problem pri interpretaciji podatkov zaradi izbris</w:t>
      </w:r>
      <w:r w:rsidR="00151894">
        <w:rPr>
          <w:sz w:val="24"/>
          <w:szCs w:val="24"/>
        </w:rPr>
        <w:t>a</w:t>
      </w:r>
      <w:r w:rsidR="001679A9">
        <w:rPr>
          <w:sz w:val="24"/>
          <w:szCs w:val="24"/>
        </w:rPr>
        <w:t xml:space="preserve"> članov.</w:t>
      </w:r>
    </w:p>
    <w:p w:rsidR="001679A9" w:rsidRDefault="001679A9" w:rsidP="001679A9">
      <w:pPr>
        <w:pStyle w:val="ListParagraph2"/>
        <w:ind w:left="0"/>
        <w:jc w:val="both"/>
        <w:rPr>
          <w:sz w:val="24"/>
          <w:szCs w:val="24"/>
        </w:rPr>
      </w:pPr>
      <w:r w:rsidRPr="001679A9">
        <w:rPr>
          <w:b/>
          <w:sz w:val="24"/>
          <w:szCs w:val="24"/>
        </w:rPr>
        <w:t>Sklep 3</w:t>
      </w:r>
      <w:r>
        <w:rPr>
          <w:sz w:val="24"/>
          <w:szCs w:val="24"/>
        </w:rPr>
        <w:t>: Pri transakcijah in aktivnih članih upošteva</w:t>
      </w:r>
      <w:r w:rsidR="00151894">
        <w:rPr>
          <w:sz w:val="24"/>
          <w:szCs w:val="24"/>
        </w:rPr>
        <w:t>mo</w:t>
      </w:r>
      <w:r>
        <w:rPr>
          <w:sz w:val="24"/>
          <w:szCs w:val="24"/>
        </w:rPr>
        <w:t xml:space="preserve"> podatke za leto 2014.</w:t>
      </w:r>
    </w:p>
    <w:p w:rsidR="001679A9" w:rsidRDefault="001679A9" w:rsidP="001679A9">
      <w:pPr>
        <w:pStyle w:val="ListParagraph2"/>
        <w:ind w:left="0"/>
        <w:jc w:val="both"/>
        <w:rPr>
          <w:sz w:val="24"/>
          <w:szCs w:val="24"/>
        </w:rPr>
      </w:pPr>
    </w:p>
    <w:p w:rsidR="00276D4A" w:rsidRPr="001679A9" w:rsidRDefault="001679A9" w:rsidP="008B5DCF">
      <w:pPr>
        <w:pStyle w:val="ListParagraph2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1679A9">
        <w:rPr>
          <w:rFonts w:asciiTheme="minorHAnsi" w:hAnsiTheme="minorHAnsi" w:cs="Arial"/>
          <w:b/>
          <w:sz w:val="24"/>
          <w:szCs w:val="24"/>
        </w:rPr>
        <w:t>K5)</w:t>
      </w:r>
    </w:p>
    <w:p w:rsidR="001679A9" w:rsidRDefault="00254C78" w:rsidP="00254C78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="001679A9">
        <w:rPr>
          <w:rFonts w:asciiTheme="minorHAnsi" w:hAnsiTheme="minorHAnsi" w:cs="Arial"/>
          <w:sz w:val="24"/>
          <w:szCs w:val="24"/>
        </w:rPr>
        <w:t>Gorazd Vodeb nas je obvestil, da je v načrtu v letošnjem letu objavi</w:t>
      </w:r>
      <w:r>
        <w:rPr>
          <w:rFonts w:asciiTheme="minorHAnsi" w:hAnsiTheme="minorHAnsi" w:cs="Arial"/>
          <w:sz w:val="24"/>
          <w:szCs w:val="24"/>
        </w:rPr>
        <w:t>ti mrežo knjižnic. Koordinatorjem</w:t>
      </w:r>
      <w:r w:rsidR="001679A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bo poslal posamezne datoteke s podatki o stanju mreže na dan 31.</w:t>
      </w:r>
      <w:r w:rsidR="0015189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12.</w:t>
      </w:r>
      <w:r w:rsidR="0015189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2013</w:t>
      </w:r>
      <w:r w:rsidR="00151894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P</w:t>
      </w:r>
      <w:r w:rsidR="001679A9">
        <w:rPr>
          <w:rFonts w:asciiTheme="minorHAnsi" w:hAnsiTheme="minorHAnsi" w:cs="Arial"/>
          <w:sz w:val="24"/>
          <w:szCs w:val="24"/>
        </w:rPr>
        <w:t>rosil</w:t>
      </w:r>
      <w:r>
        <w:rPr>
          <w:rFonts w:asciiTheme="minorHAnsi" w:hAnsiTheme="minorHAnsi" w:cs="Arial"/>
          <w:sz w:val="24"/>
          <w:szCs w:val="24"/>
        </w:rPr>
        <w:t xml:space="preserve"> nas je</w:t>
      </w:r>
      <w:r w:rsidR="001679A9">
        <w:rPr>
          <w:rFonts w:asciiTheme="minorHAnsi" w:hAnsiTheme="minorHAnsi" w:cs="Arial"/>
          <w:sz w:val="24"/>
          <w:szCs w:val="24"/>
        </w:rPr>
        <w:t xml:space="preserve">, </w:t>
      </w:r>
      <w:r w:rsidR="00151894">
        <w:rPr>
          <w:rFonts w:asciiTheme="minorHAnsi" w:hAnsiTheme="minorHAnsi" w:cs="Arial"/>
          <w:sz w:val="24"/>
          <w:szCs w:val="24"/>
        </w:rPr>
        <w:t xml:space="preserve">da </w:t>
      </w:r>
      <w:r>
        <w:rPr>
          <w:rFonts w:asciiTheme="minorHAnsi" w:hAnsiTheme="minorHAnsi" w:cs="Arial"/>
          <w:sz w:val="24"/>
          <w:szCs w:val="24"/>
        </w:rPr>
        <w:t>dodatno preverimo</w:t>
      </w:r>
      <w:r w:rsidRPr="00254C78">
        <w:rPr>
          <w:rFonts w:asciiTheme="minorHAnsi" w:hAnsiTheme="minorHAnsi" w:cs="Arial"/>
          <w:sz w:val="24"/>
          <w:szCs w:val="24"/>
        </w:rPr>
        <w:t xml:space="preserve"> pravilnost</w:t>
      </w:r>
      <w:r w:rsidR="00151894">
        <w:rPr>
          <w:rFonts w:asciiTheme="minorHAnsi" w:hAnsiTheme="minorHAnsi" w:cs="Arial"/>
          <w:sz w:val="24"/>
          <w:szCs w:val="24"/>
        </w:rPr>
        <w:t xml:space="preserve"> podatkov</w:t>
      </w:r>
      <w:r w:rsidRPr="00254C78">
        <w:rPr>
          <w:rFonts w:asciiTheme="minorHAnsi" w:hAnsiTheme="minorHAnsi" w:cs="Arial"/>
          <w:sz w:val="24"/>
          <w:szCs w:val="24"/>
        </w:rPr>
        <w:t xml:space="preserve">. Na osnovi stanja mreže za leto 2013 </w:t>
      </w:r>
      <w:r>
        <w:rPr>
          <w:rFonts w:asciiTheme="minorHAnsi" w:hAnsiTheme="minorHAnsi" w:cs="Arial"/>
          <w:sz w:val="24"/>
          <w:szCs w:val="24"/>
        </w:rPr>
        <w:t>dopolnimo</w:t>
      </w:r>
      <w:r w:rsidRPr="00254C78">
        <w:rPr>
          <w:rFonts w:asciiTheme="minorHAnsi" w:hAnsiTheme="minorHAnsi" w:cs="Arial"/>
          <w:sz w:val="24"/>
          <w:szCs w:val="24"/>
        </w:rPr>
        <w:t xml:space="preserve"> podatke še stanje na dan 31.</w:t>
      </w:r>
      <w:r w:rsidR="00151894">
        <w:rPr>
          <w:rFonts w:asciiTheme="minorHAnsi" w:hAnsiTheme="minorHAnsi" w:cs="Arial"/>
          <w:sz w:val="24"/>
          <w:szCs w:val="24"/>
        </w:rPr>
        <w:t xml:space="preserve"> </w:t>
      </w:r>
      <w:r w:rsidRPr="00254C78">
        <w:rPr>
          <w:rFonts w:asciiTheme="minorHAnsi" w:hAnsiTheme="minorHAnsi" w:cs="Arial"/>
          <w:sz w:val="24"/>
          <w:szCs w:val="24"/>
        </w:rPr>
        <w:t>12.</w:t>
      </w:r>
      <w:r w:rsidR="00151894">
        <w:rPr>
          <w:rFonts w:asciiTheme="minorHAnsi" w:hAnsiTheme="minorHAnsi" w:cs="Arial"/>
          <w:sz w:val="24"/>
          <w:szCs w:val="24"/>
        </w:rPr>
        <w:t xml:space="preserve"> </w:t>
      </w:r>
      <w:r w:rsidRPr="00254C78">
        <w:rPr>
          <w:rFonts w:asciiTheme="minorHAnsi" w:hAnsiTheme="minorHAnsi" w:cs="Arial"/>
          <w:sz w:val="24"/>
          <w:szCs w:val="24"/>
        </w:rPr>
        <w:t>2014.</w:t>
      </w:r>
    </w:p>
    <w:p w:rsidR="00254C78" w:rsidRPr="00151894" w:rsidRDefault="00254C78" w:rsidP="00254C78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151894">
        <w:rPr>
          <w:rFonts w:asciiTheme="minorHAnsi" w:hAnsiTheme="minorHAnsi" w:cs="Arial"/>
          <w:sz w:val="24"/>
          <w:szCs w:val="24"/>
          <w:u w:val="single"/>
        </w:rPr>
        <w:t>Rok: do 16. februarja 2015</w:t>
      </w:r>
      <w:r w:rsidR="00151894" w:rsidRPr="00151894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:rsidR="001679A9" w:rsidRDefault="006235DB" w:rsidP="006235DB">
      <w:pPr>
        <w:pStyle w:val="ListParagraph2"/>
        <w:tabs>
          <w:tab w:val="left" w:pos="3960"/>
        </w:tabs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DE4432" w:rsidRDefault="003B65C8" w:rsidP="008C1BD9">
      <w:pPr>
        <w:pStyle w:val="ListParagraph2"/>
        <w:numPr>
          <w:ilvl w:val="0"/>
          <w:numId w:val="3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Marjan Gujtman z Ministrstva za kulturo je prisotnim na seji posredoval informacijo o financiranju posebnih nalog območne knjižnice v letu 2015. </w:t>
      </w:r>
      <w:r w:rsidR="006235DB">
        <w:rPr>
          <w:rFonts w:asciiTheme="minorHAnsi" w:hAnsiTheme="minorHAnsi" w:cs="Arial"/>
          <w:sz w:val="24"/>
          <w:szCs w:val="24"/>
        </w:rPr>
        <w:t>Osrednje območne knjižnice so  odločbe</w:t>
      </w:r>
      <w:r>
        <w:rPr>
          <w:rFonts w:asciiTheme="minorHAnsi" w:hAnsiTheme="minorHAnsi" w:cs="Arial"/>
          <w:sz w:val="24"/>
          <w:szCs w:val="24"/>
        </w:rPr>
        <w:t xml:space="preserve"> o financiranju</w:t>
      </w:r>
      <w:r w:rsidR="008C1BD9">
        <w:rPr>
          <w:rFonts w:asciiTheme="minorHAnsi" w:hAnsiTheme="minorHAnsi" w:cs="Arial"/>
          <w:sz w:val="24"/>
          <w:szCs w:val="24"/>
        </w:rPr>
        <w:t xml:space="preserve"> že prejele</w:t>
      </w:r>
      <w:r w:rsidR="006235DB">
        <w:rPr>
          <w:rFonts w:asciiTheme="minorHAnsi" w:hAnsiTheme="minorHAnsi" w:cs="Arial"/>
          <w:sz w:val="24"/>
          <w:szCs w:val="24"/>
        </w:rPr>
        <w:t xml:space="preserve">. Ministrstvo </w:t>
      </w:r>
      <w:r>
        <w:rPr>
          <w:rFonts w:asciiTheme="minorHAnsi" w:hAnsiTheme="minorHAnsi" w:cs="Arial"/>
          <w:sz w:val="24"/>
          <w:szCs w:val="24"/>
        </w:rPr>
        <w:t>bo</w:t>
      </w:r>
      <w:r w:rsidR="006235DB">
        <w:rPr>
          <w:rFonts w:asciiTheme="minorHAnsi" w:hAnsiTheme="minorHAnsi" w:cs="Arial"/>
          <w:sz w:val="24"/>
          <w:szCs w:val="24"/>
        </w:rPr>
        <w:t xml:space="preserve"> </w:t>
      </w:r>
      <w:r w:rsidR="008C1BD9">
        <w:rPr>
          <w:rFonts w:asciiTheme="minorHAnsi" w:hAnsiTheme="minorHAnsi" w:cs="Arial"/>
          <w:sz w:val="24"/>
          <w:szCs w:val="24"/>
        </w:rPr>
        <w:t xml:space="preserve">v letu 2015 predvidoma </w:t>
      </w:r>
      <w:r w:rsidR="005B71E7">
        <w:rPr>
          <w:rFonts w:asciiTheme="minorHAnsi" w:hAnsiTheme="minorHAnsi" w:cs="Arial"/>
          <w:sz w:val="24"/>
          <w:szCs w:val="24"/>
        </w:rPr>
        <w:t>zagot</w:t>
      </w:r>
      <w:r>
        <w:rPr>
          <w:rFonts w:asciiTheme="minorHAnsi" w:hAnsiTheme="minorHAnsi" w:cs="Arial"/>
          <w:sz w:val="24"/>
          <w:szCs w:val="24"/>
        </w:rPr>
        <w:t>ovilo</w:t>
      </w:r>
      <w:r w:rsidR="006235D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sredstva za  </w:t>
      </w:r>
      <w:r w:rsidR="005B71E7" w:rsidRPr="005B71E7">
        <w:rPr>
          <w:rFonts w:asciiTheme="minorHAnsi" w:hAnsiTheme="minorHAnsi" w:cs="Arial"/>
          <w:sz w:val="24"/>
          <w:szCs w:val="24"/>
        </w:rPr>
        <w:t>financiranj</w:t>
      </w:r>
      <w:r w:rsidR="00151894">
        <w:rPr>
          <w:rFonts w:asciiTheme="minorHAnsi" w:hAnsiTheme="minorHAnsi" w:cs="Arial"/>
          <w:sz w:val="24"/>
          <w:szCs w:val="24"/>
        </w:rPr>
        <w:t>e</w:t>
      </w:r>
      <w:r w:rsidR="005B71E7" w:rsidRPr="005B71E7">
        <w:rPr>
          <w:rFonts w:asciiTheme="minorHAnsi" w:hAnsiTheme="minorHAnsi" w:cs="Arial"/>
          <w:sz w:val="24"/>
          <w:szCs w:val="24"/>
        </w:rPr>
        <w:t xml:space="preserve"> </w:t>
      </w:r>
      <w:r w:rsidR="008C1BD9">
        <w:rPr>
          <w:rFonts w:asciiTheme="minorHAnsi" w:hAnsiTheme="minorHAnsi" w:cs="Arial"/>
          <w:sz w:val="24"/>
          <w:szCs w:val="24"/>
        </w:rPr>
        <w:t xml:space="preserve">načrtovanih </w:t>
      </w:r>
      <w:r w:rsidR="005B71E7" w:rsidRPr="005B71E7">
        <w:rPr>
          <w:rFonts w:asciiTheme="minorHAnsi" w:hAnsiTheme="minorHAnsi" w:cs="Arial"/>
          <w:sz w:val="24"/>
          <w:szCs w:val="24"/>
        </w:rPr>
        <w:t>stroškov dela</w:t>
      </w:r>
      <w:r>
        <w:rPr>
          <w:rFonts w:asciiTheme="minorHAnsi" w:hAnsiTheme="minorHAnsi" w:cs="Arial"/>
          <w:sz w:val="24"/>
          <w:szCs w:val="24"/>
        </w:rPr>
        <w:t xml:space="preserve">, nastalih </w:t>
      </w:r>
      <w:r w:rsidR="008C1BD9">
        <w:rPr>
          <w:rFonts w:asciiTheme="minorHAnsi" w:hAnsiTheme="minorHAnsi" w:cs="Arial"/>
          <w:sz w:val="24"/>
          <w:szCs w:val="24"/>
        </w:rPr>
        <w:t xml:space="preserve">v zvezi z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B71E7" w:rsidRPr="005B71E7">
        <w:rPr>
          <w:rFonts w:asciiTheme="minorHAnsi" w:hAnsiTheme="minorHAnsi" w:cs="Arial"/>
          <w:sz w:val="24"/>
          <w:szCs w:val="24"/>
        </w:rPr>
        <w:t>izvajanj</w:t>
      </w:r>
      <w:r w:rsidR="008C1BD9">
        <w:rPr>
          <w:rFonts w:asciiTheme="minorHAnsi" w:hAnsiTheme="minorHAnsi" w:cs="Arial"/>
          <w:sz w:val="24"/>
          <w:szCs w:val="24"/>
        </w:rPr>
        <w:t>em</w:t>
      </w:r>
      <w:r w:rsidR="005B71E7" w:rsidRPr="005B71E7">
        <w:rPr>
          <w:rFonts w:asciiTheme="minorHAnsi" w:hAnsiTheme="minorHAnsi" w:cs="Arial"/>
          <w:sz w:val="24"/>
          <w:szCs w:val="24"/>
        </w:rPr>
        <w:t xml:space="preserve"> posebnih nalog</w:t>
      </w:r>
      <w:r>
        <w:rPr>
          <w:rFonts w:asciiTheme="minorHAnsi" w:hAnsiTheme="minorHAnsi" w:cs="Arial"/>
          <w:sz w:val="24"/>
          <w:szCs w:val="24"/>
        </w:rPr>
        <w:t xml:space="preserve"> osrednje o</w:t>
      </w:r>
      <w:r w:rsidR="008C1BD9">
        <w:rPr>
          <w:rFonts w:asciiTheme="minorHAnsi" w:hAnsiTheme="minorHAnsi" w:cs="Arial"/>
          <w:sz w:val="24"/>
          <w:szCs w:val="24"/>
        </w:rPr>
        <w:t>b</w:t>
      </w:r>
      <w:r>
        <w:rPr>
          <w:rFonts w:asciiTheme="minorHAnsi" w:hAnsiTheme="minorHAnsi" w:cs="Arial"/>
          <w:sz w:val="24"/>
          <w:szCs w:val="24"/>
        </w:rPr>
        <w:t xml:space="preserve">močne knjižnice, </w:t>
      </w:r>
      <w:r w:rsidR="005B71E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in za  </w:t>
      </w:r>
      <w:r w:rsidR="006235DB">
        <w:rPr>
          <w:rFonts w:asciiTheme="minorHAnsi" w:hAnsiTheme="minorHAnsi" w:cs="Arial"/>
          <w:sz w:val="24"/>
          <w:szCs w:val="24"/>
        </w:rPr>
        <w:t>podp</w:t>
      </w:r>
      <w:r>
        <w:rPr>
          <w:rFonts w:asciiTheme="minorHAnsi" w:hAnsiTheme="minorHAnsi" w:cs="Arial"/>
          <w:sz w:val="24"/>
          <w:szCs w:val="24"/>
        </w:rPr>
        <w:t>oro</w:t>
      </w:r>
      <w:r w:rsidR="006235DB">
        <w:rPr>
          <w:rFonts w:asciiTheme="minorHAnsi" w:hAnsiTheme="minorHAnsi" w:cs="Arial"/>
          <w:sz w:val="24"/>
          <w:szCs w:val="24"/>
        </w:rPr>
        <w:t xml:space="preserve"> tist</w:t>
      </w:r>
      <w:r>
        <w:rPr>
          <w:rFonts w:asciiTheme="minorHAnsi" w:hAnsiTheme="minorHAnsi" w:cs="Arial"/>
          <w:sz w:val="24"/>
          <w:szCs w:val="24"/>
        </w:rPr>
        <w:t>ih</w:t>
      </w:r>
      <w:r w:rsidR="006235DB">
        <w:rPr>
          <w:rFonts w:asciiTheme="minorHAnsi" w:hAnsiTheme="minorHAnsi" w:cs="Arial"/>
          <w:sz w:val="24"/>
          <w:szCs w:val="24"/>
        </w:rPr>
        <w:t xml:space="preserve"> projekt</w:t>
      </w:r>
      <w:r>
        <w:rPr>
          <w:rFonts w:asciiTheme="minorHAnsi" w:hAnsiTheme="minorHAnsi" w:cs="Arial"/>
          <w:sz w:val="24"/>
          <w:szCs w:val="24"/>
        </w:rPr>
        <w:t>ov</w:t>
      </w:r>
      <w:r w:rsidR="006235DB">
        <w:rPr>
          <w:rFonts w:asciiTheme="minorHAnsi" w:hAnsiTheme="minorHAnsi" w:cs="Arial"/>
          <w:sz w:val="24"/>
          <w:szCs w:val="24"/>
        </w:rPr>
        <w:t xml:space="preserve">, </w:t>
      </w:r>
      <w:r w:rsidR="008C1BD9">
        <w:rPr>
          <w:rFonts w:asciiTheme="minorHAnsi" w:hAnsiTheme="minorHAnsi" w:cs="Arial"/>
          <w:sz w:val="24"/>
          <w:szCs w:val="24"/>
        </w:rPr>
        <w:t xml:space="preserve">ki so </w:t>
      </w:r>
      <w:r>
        <w:rPr>
          <w:rFonts w:asciiTheme="minorHAnsi" w:hAnsiTheme="minorHAnsi" w:cs="Arial"/>
          <w:sz w:val="24"/>
          <w:szCs w:val="24"/>
        </w:rPr>
        <w:t>dogovorjen</w:t>
      </w:r>
      <w:r w:rsidR="008C1BD9">
        <w:rPr>
          <w:rFonts w:asciiTheme="minorHAnsi" w:hAnsiTheme="minorHAnsi" w:cs="Arial"/>
          <w:sz w:val="24"/>
          <w:szCs w:val="24"/>
        </w:rPr>
        <w:t>i</w:t>
      </w:r>
      <w:r w:rsidR="006235DB">
        <w:rPr>
          <w:rFonts w:asciiTheme="minorHAnsi" w:hAnsiTheme="minorHAnsi" w:cs="Arial"/>
          <w:sz w:val="24"/>
          <w:szCs w:val="24"/>
        </w:rPr>
        <w:t xml:space="preserve"> na </w:t>
      </w:r>
      <w:r>
        <w:rPr>
          <w:rFonts w:asciiTheme="minorHAnsi" w:hAnsiTheme="minorHAnsi" w:cs="Arial"/>
          <w:sz w:val="24"/>
          <w:szCs w:val="24"/>
        </w:rPr>
        <w:t xml:space="preserve">ravni </w:t>
      </w:r>
      <w:r w:rsidR="006235DB">
        <w:rPr>
          <w:rFonts w:asciiTheme="minorHAnsi" w:hAnsiTheme="minorHAnsi" w:cs="Arial"/>
          <w:sz w:val="24"/>
          <w:szCs w:val="24"/>
        </w:rPr>
        <w:t xml:space="preserve">območja </w:t>
      </w:r>
      <w:r>
        <w:rPr>
          <w:rFonts w:asciiTheme="minorHAnsi" w:hAnsiTheme="minorHAnsi" w:cs="Arial"/>
          <w:sz w:val="24"/>
          <w:szCs w:val="24"/>
        </w:rPr>
        <w:t>oziroma države, med drugim</w:t>
      </w:r>
      <w:r w:rsidR="006235DB">
        <w:rPr>
          <w:rFonts w:asciiTheme="minorHAnsi" w:hAnsiTheme="minorHAnsi" w:cs="Arial"/>
          <w:sz w:val="24"/>
          <w:szCs w:val="24"/>
        </w:rPr>
        <w:t xml:space="preserve">: </w:t>
      </w:r>
      <w:r w:rsidR="008C1BD9">
        <w:rPr>
          <w:rFonts w:asciiTheme="minorHAnsi" w:hAnsiTheme="minorHAnsi" w:cs="Arial"/>
          <w:sz w:val="24"/>
          <w:szCs w:val="24"/>
        </w:rPr>
        <w:t xml:space="preserve">za portal dobreknjige.si </w:t>
      </w:r>
      <w:r w:rsidRPr="003B65C8">
        <w:rPr>
          <w:rFonts w:asciiTheme="minorHAnsi" w:hAnsiTheme="minorHAnsi" w:cs="Arial"/>
          <w:sz w:val="24"/>
          <w:szCs w:val="24"/>
        </w:rPr>
        <w:t xml:space="preserve">stroške dela </w:t>
      </w:r>
      <w:r>
        <w:rPr>
          <w:rFonts w:asciiTheme="minorHAnsi" w:hAnsiTheme="minorHAnsi" w:cs="Arial"/>
          <w:sz w:val="24"/>
          <w:szCs w:val="24"/>
        </w:rPr>
        <w:t xml:space="preserve"> in </w:t>
      </w:r>
      <w:r w:rsidR="008C1BD9">
        <w:rPr>
          <w:rFonts w:asciiTheme="minorHAnsi" w:hAnsiTheme="minorHAnsi" w:cs="Arial"/>
          <w:sz w:val="24"/>
          <w:szCs w:val="24"/>
        </w:rPr>
        <w:t xml:space="preserve">stroške za nadgradnjo </w:t>
      </w:r>
      <w:r>
        <w:rPr>
          <w:rFonts w:asciiTheme="minorHAnsi" w:hAnsiTheme="minorHAnsi" w:cs="Arial"/>
          <w:sz w:val="24"/>
          <w:szCs w:val="24"/>
        </w:rPr>
        <w:t>portal</w:t>
      </w:r>
      <w:r w:rsidR="008C1BD9">
        <w:rPr>
          <w:rFonts w:asciiTheme="minorHAnsi" w:hAnsiTheme="minorHAnsi" w:cs="Arial"/>
          <w:sz w:val="24"/>
          <w:szCs w:val="24"/>
        </w:rPr>
        <w:t>a;</w:t>
      </w:r>
      <w:r w:rsidR="00151894">
        <w:rPr>
          <w:rFonts w:asciiTheme="minorHAnsi" w:hAnsiTheme="minorHAnsi" w:cs="Arial"/>
          <w:sz w:val="24"/>
          <w:szCs w:val="24"/>
        </w:rPr>
        <w:t xml:space="preserve"> </w:t>
      </w:r>
      <w:r w:rsidRPr="003B65C8">
        <w:rPr>
          <w:rFonts w:asciiTheme="minorHAnsi" w:hAnsiTheme="minorHAnsi" w:cs="Arial"/>
          <w:sz w:val="24"/>
          <w:szCs w:val="24"/>
        </w:rPr>
        <w:t xml:space="preserve">upravljanje, urejanje, vzdrževanje, razvoj  in gostovanje </w:t>
      </w:r>
      <w:r>
        <w:rPr>
          <w:rFonts w:asciiTheme="minorHAnsi" w:hAnsiTheme="minorHAnsi" w:cs="Arial"/>
          <w:sz w:val="24"/>
          <w:szCs w:val="24"/>
        </w:rPr>
        <w:t xml:space="preserve">portala </w:t>
      </w:r>
      <w:r w:rsidR="00B17981">
        <w:rPr>
          <w:rFonts w:asciiTheme="minorHAnsi" w:hAnsiTheme="minorHAnsi" w:cs="Arial"/>
          <w:sz w:val="24"/>
          <w:szCs w:val="24"/>
        </w:rPr>
        <w:t>Kamra</w:t>
      </w:r>
      <w:r w:rsidR="008C1BD9">
        <w:rPr>
          <w:rFonts w:asciiTheme="minorHAnsi" w:hAnsiTheme="minorHAnsi" w:cs="Arial"/>
          <w:sz w:val="24"/>
          <w:szCs w:val="24"/>
        </w:rPr>
        <w:t>;</w:t>
      </w:r>
      <w:r w:rsidR="00B17981">
        <w:rPr>
          <w:rFonts w:asciiTheme="minorHAnsi" w:hAnsiTheme="minorHAnsi" w:cs="Arial"/>
          <w:sz w:val="24"/>
          <w:szCs w:val="24"/>
        </w:rPr>
        <w:t xml:space="preserve"> </w:t>
      </w:r>
      <w:r w:rsidR="008C1BD9" w:rsidRPr="008C1BD9">
        <w:rPr>
          <w:rFonts w:asciiTheme="minorHAnsi" w:hAnsiTheme="minorHAnsi" w:cs="Arial"/>
          <w:sz w:val="24"/>
          <w:szCs w:val="24"/>
        </w:rPr>
        <w:t xml:space="preserve">stroške izvedbe projektov digitalizacije </w:t>
      </w:r>
      <w:r w:rsidR="008C1BD9">
        <w:rPr>
          <w:rFonts w:asciiTheme="minorHAnsi" w:hAnsiTheme="minorHAnsi" w:cs="Arial"/>
          <w:sz w:val="24"/>
          <w:szCs w:val="24"/>
        </w:rPr>
        <w:t>do višine 7.500 EUR;</w:t>
      </w:r>
      <w:r w:rsidR="00151894">
        <w:rPr>
          <w:rFonts w:asciiTheme="minorHAnsi" w:hAnsiTheme="minorHAnsi" w:cs="Arial"/>
          <w:sz w:val="24"/>
          <w:szCs w:val="24"/>
        </w:rPr>
        <w:t xml:space="preserve"> </w:t>
      </w:r>
      <w:r w:rsidRPr="003B65C8">
        <w:rPr>
          <w:rFonts w:asciiTheme="minorHAnsi" w:hAnsiTheme="minorHAnsi" w:cs="Arial"/>
          <w:sz w:val="24"/>
          <w:szCs w:val="24"/>
        </w:rPr>
        <w:t>brezplačno medknjižnično izposojo za končnega uporabnika</w:t>
      </w:r>
      <w:r w:rsidR="008C1BD9">
        <w:rPr>
          <w:rFonts w:asciiTheme="minorHAnsi" w:hAnsiTheme="minorHAnsi" w:cs="Arial"/>
          <w:sz w:val="24"/>
          <w:szCs w:val="24"/>
        </w:rPr>
        <w:t xml:space="preserve"> do višine 3.500 EUR in </w:t>
      </w:r>
      <w:r w:rsidR="008C1BD9" w:rsidRPr="008C1BD9">
        <w:rPr>
          <w:rFonts w:asciiTheme="minorHAnsi" w:hAnsiTheme="minorHAnsi" w:cs="Arial"/>
          <w:sz w:val="24"/>
          <w:szCs w:val="24"/>
        </w:rPr>
        <w:t xml:space="preserve">nakup </w:t>
      </w:r>
      <w:r w:rsidR="008C1BD9">
        <w:rPr>
          <w:rFonts w:asciiTheme="minorHAnsi" w:hAnsiTheme="minorHAnsi" w:cs="Arial"/>
          <w:sz w:val="24"/>
          <w:szCs w:val="24"/>
        </w:rPr>
        <w:t xml:space="preserve">tistih </w:t>
      </w:r>
      <w:r w:rsidR="008C1BD9" w:rsidRPr="008C1BD9">
        <w:rPr>
          <w:rFonts w:asciiTheme="minorHAnsi" w:hAnsiTheme="minorHAnsi" w:cs="Arial"/>
          <w:sz w:val="24"/>
          <w:szCs w:val="24"/>
        </w:rPr>
        <w:t>podatkovnih zbirk, za katere je evidentno, da je ob upoštevanju uporabe in vsebinskega področja njihovo ohranjanje pomembno, za vse OOK okvirno v višini 100.000 EUR</w:t>
      </w:r>
      <w:r w:rsidR="008C1BD9">
        <w:rPr>
          <w:rFonts w:asciiTheme="minorHAnsi" w:hAnsiTheme="minorHAnsi" w:cs="Arial"/>
          <w:sz w:val="24"/>
          <w:szCs w:val="24"/>
        </w:rPr>
        <w:t>.</w:t>
      </w:r>
      <w:r w:rsidR="008C1BD9" w:rsidRPr="008C1BD9" w:rsidDel="003B65C8">
        <w:rPr>
          <w:rFonts w:asciiTheme="minorHAnsi" w:hAnsiTheme="minorHAnsi" w:cs="Arial"/>
          <w:sz w:val="24"/>
          <w:szCs w:val="24"/>
        </w:rPr>
        <w:t xml:space="preserve"> </w:t>
      </w:r>
      <w:r w:rsidR="005B71E7">
        <w:rPr>
          <w:rFonts w:asciiTheme="minorHAnsi" w:hAnsiTheme="minorHAnsi" w:cs="Arial"/>
          <w:sz w:val="24"/>
          <w:szCs w:val="24"/>
        </w:rPr>
        <w:t xml:space="preserve"> </w:t>
      </w:r>
    </w:p>
    <w:p w:rsidR="00B17981" w:rsidRDefault="008C1BD9" w:rsidP="00B17981">
      <w:pPr>
        <w:pStyle w:val="ListParagraph2"/>
        <w:numPr>
          <w:ilvl w:val="0"/>
          <w:numId w:val="3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Zaključna p</w:t>
      </w:r>
      <w:r w:rsidR="00B17981">
        <w:rPr>
          <w:rFonts w:asciiTheme="minorHAnsi" w:hAnsiTheme="minorHAnsi" w:cs="Arial"/>
          <w:sz w:val="24"/>
          <w:szCs w:val="24"/>
        </w:rPr>
        <w:t xml:space="preserve">oročila za leto 2014 </w:t>
      </w:r>
      <w:r w:rsidR="000D3A71">
        <w:rPr>
          <w:rFonts w:asciiTheme="minorHAnsi" w:hAnsiTheme="minorHAnsi" w:cs="Arial"/>
          <w:sz w:val="24"/>
          <w:szCs w:val="24"/>
        </w:rPr>
        <w:t>OOK</w:t>
      </w:r>
      <w:r>
        <w:rPr>
          <w:rFonts w:asciiTheme="minorHAnsi" w:hAnsiTheme="minorHAnsi" w:cs="Arial"/>
          <w:sz w:val="24"/>
          <w:szCs w:val="24"/>
        </w:rPr>
        <w:t xml:space="preserve"> ministrstvu </w:t>
      </w:r>
      <w:r w:rsidR="00B17981">
        <w:rPr>
          <w:rFonts w:asciiTheme="minorHAnsi" w:hAnsiTheme="minorHAnsi" w:cs="Arial"/>
          <w:sz w:val="24"/>
          <w:szCs w:val="24"/>
        </w:rPr>
        <w:t>posreduje</w:t>
      </w:r>
      <w:r>
        <w:rPr>
          <w:rFonts w:asciiTheme="minorHAnsi" w:hAnsiTheme="minorHAnsi" w:cs="Arial"/>
          <w:sz w:val="24"/>
          <w:szCs w:val="24"/>
        </w:rPr>
        <w:t>j</w:t>
      </w:r>
      <w:r w:rsidR="00B17981">
        <w:rPr>
          <w:rFonts w:asciiTheme="minorHAnsi" w:hAnsiTheme="minorHAnsi" w:cs="Arial"/>
          <w:sz w:val="24"/>
          <w:szCs w:val="24"/>
        </w:rPr>
        <w:t>o do konca februarja</w:t>
      </w:r>
      <w:r>
        <w:rPr>
          <w:rFonts w:asciiTheme="minorHAnsi" w:hAnsiTheme="minorHAnsi" w:cs="Arial"/>
          <w:sz w:val="24"/>
          <w:szCs w:val="24"/>
        </w:rPr>
        <w:t xml:space="preserve"> 2015</w:t>
      </w:r>
      <w:r w:rsidR="00B17981">
        <w:rPr>
          <w:rFonts w:asciiTheme="minorHAnsi" w:hAnsiTheme="minorHAnsi" w:cs="Arial"/>
          <w:sz w:val="24"/>
          <w:szCs w:val="24"/>
        </w:rPr>
        <w:t>.</w:t>
      </w:r>
    </w:p>
    <w:p w:rsidR="00B17981" w:rsidRDefault="008C1BD9" w:rsidP="00B17981">
      <w:pPr>
        <w:pStyle w:val="ListParagraph2"/>
        <w:numPr>
          <w:ilvl w:val="0"/>
          <w:numId w:val="3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M. Gujtman je v nadaljevanju o</w:t>
      </w:r>
      <w:r w:rsidR="00B17981">
        <w:rPr>
          <w:rFonts w:asciiTheme="minorHAnsi" w:hAnsiTheme="minorHAnsi" w:cs="Arial"/>
          <w:sz w:val="24"/>
          <w:szCs w:val="24"/>
        </w:rPr>
        <w:t xml:space="preserve">pozoril </w:t>
      </w:r>
      <w:r>
        <w:rPr>
          <w:rFonts w:asciiTheme="minorHAnsi" w:hAnsiTheme="minorHAnsi" w:cs="Arial"/>
          <w:sz w:val="24"/>
          <w:szCs w:val="24"/>
        </w:rPr>
        <w:t>na neposredna poziva</w:t>
      </w:r>
      <w:r w:rsidR="00B1798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za nakup ali </w:t>
      </w:r>
      <w:r w:rsidR="00B17981">
        <w:rPr>
          <w:rFonts w:asciiTheme="minorHAnsi" w:hAnsiTheme="minorHAnsi" w:cs="Arial"/>
          <w:sz w:val="24"/>
          <w:szCs w:val="24"/>
        </w:rPr>
        <w:t>obnov</w:t>
      </w:r>
      <w:r>
        <w:rPr>
          <w:rFonts w:asciiTheme="minorHAnsi" w:hAnsiTheme="minorHAnsi" w:cs="Arial"/>
          <w:sz w:val="24"/>
          <w:szCs w:val="24"/>
        </w:rPr>
        <w:t>o</w:t>
      </w:r>
      <w:r w:rsidR="00B17981">
        <w:rPr>
          <w:rFonts w:asciiTheme="minorHAnsi" w:hAnsiTheme="minorHAnsi" w:cs="Arial"/>
          <w:sz w:val="24"/>
          <w:szCs w:val="24"/>
        </w:rPr>
        <w:t xml:space="preserve"> bibliobus</w:t>
      </w:r>
      <w:r>
        <w:rPr>
          <w:rFonts w:asciiTheme="minorHAnsi" w:hAnsiTheme="minorHAnsi" w:cs="Arial"/>
          <w:sz w:val="24"/>
          <w:szCs w:val="24"/>
        </w:rPr>
        <w:t>a in za nakup</w:t>
      </w:r>
      <w:r w:rsidR="00B17981">
        <w:rPr>
          <w:rFonts w:asciiTheme="minorHAnsi" w:hAnsiTheme="minorHAnsi" w:cs="Arial"/>
          <w:sz w:val="24"/>
          <w:szCs w:val="24"/>
        </w:rPr>
        <w:t xml:space="preserve"> IKT za uporabnike</w:t>
      </w:r>
      <w:r>
        <w:rPr>
          <w:rFonts w:asciiTheme="minorHAnsi" w:hAnsiTheme="minorHAnsi" w:cs="Arial"/>
          <w:sz w:val="24"/>
          <w:szCs w:val="24"/>
        </w:rPr>
        <w:t>, ki bosta predvidoma zgodaj spomladi.</w:t>
      </w:r>
    </w:p>
    <w:p w:rsidR="00D05C35" w:rsidRDefault="00D05C35" w:rsidP="00B17981">
      <w:pPr>
        <w:pStyle w:val="ListParagraph2"/>
        <w:numPr>
          <w:ilvl w:val="0"/>
          <w:numId w:val="3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Naslednja izobraževanja za OOK bodo:</w:t>
      </w:r>
    </w:p>
    <w:p w:rsidR="00D05C35" w:rsidRDefault="00D05C35" w:rsidP="00D05C35">
      <w:pPr>
        <w:pStyle w:val="ListParagraph2"/>
        <w:numPr>
          <w:ilvl w:val="1"/>
          <w:numId w:val="3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17. februar 2015, ko bo tečaj za izpolnjevanje statistike, v drugem delu - po tečaju - pa bomo predstavili novosti v stroki,</w:t>
      </w:r>
    </w:p>
    <w:p w:rsidR="00D05C35" w:rsidRPr="00F47873" w:rsidRDefault="00D05C35" w:rsidP="00F47873">
      <w:pPr>
        <w:pStyle w:val="ListParagraph2"/>
        <w:numPr>
          <w:ilvl w:val="1"/>
          <w:numId w:val="3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23. marec 2015 - v prvem delu bo Karmen Štular Sotošek predstavila Novosti v licenciranju, nadaljevali pa bomo  </w:t>
      </w:r>
      <w:r w:rsidR="00F47873">
        <w:rPr>
          <w:rFonts w:asciiTheme="minorHAnsi" w:hAnsiTheme="minorHAnsi" w:cs="Arial"/>
          <w:sz w:val="24"/>
          <w:szCs w:val="24"/>
        </w:rPr>
        <w:t xml:space="preserve">s sestankom </w:t>
      </w:r>
      <w:r>
        <w:rPr>
          <w:rFonts w:asciiTheme="minorHAnsi" w:hAnsiTheme="minorHAnsi" w:cs="Arial"/>
          <w:sz w:val="24"/>
          <w:szCs w:val="24"/>
        </w:rPr>
        <w:t>koordinatorj</w:t>
      </w:r>
      <w:r w:rsidR="00F47873">
        <w:rPr>
          <w:rFonts w:asciiTheme="minorHAnsi" w:hAnsiTheme="minorHAnsi" w:cs="Arial"/>
          <w:sz w:val="24"/>
          <w:szCs w:val="24"/>
        </w:rPr>
        <w:t>ev. To je tudi rok za pripravo analize brez knjižnične mreže. To bo glavna tematika sestanka.</w:t>
      </w:r>
    </w:p>
    <w:p w:rsidR="00DE4432" w:rsidRDefault="00DE4432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DE4432" w:rsidRDefault="00DE4432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720AB" w:rsidRPr="00517196" w:rsidRDefault="00DE4432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Sestanek je bil zaključen ob 14</w:t>
      </w:r>
      <w:r w:rsidR="00976F1B">
        <w:rPr>
          <w:rFonts w:asciiTheme="minorHAnsi" w:hAnsiTheme="minorHAnsi" w:cs="Arial"/>
          <w:sz w:val="24"/>
          <w:szCs w:val="24"/>
        </w:rPr>
        <w:t xml:space="preserve">:30. </w:t>
      </w:r>
    </w:p>
    <w:p w:rsidR="0073172A" w:rsidRPr="00517196" w:rsidRDefault="0073172A" w:rsidP="008B5DCF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A218F2" w:rsidRPr="00D44D57" w:rsidRDefault="007336BB" w:rsidP="00EE5231">
      <w:pPr>
        <w:pStyle w:val="ListParagraph2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517196">
        <w:rPr>
          <w:rFonts w:asciiTheme="minorHAnsi" w:hAnsiTheme="minorHAnsi" w:cs="Arial"/>
          <w:sz w:val="24"/>
          <w:szCs w:val="24"/>
        </w:rPr>
        <w:t>Zapisala</w:t>
      </w:r>
      <w:r w:rsidR="00CE69EE" w:rsidRPr="00517196">
        <w:rPr>
          <w:rFonts w:asciiTheme="minorHAnsi" w:hAnsiTheme="minorHAnsi" w:cs="Arial"/>
          <w:sz w:val="24"/>
          <w:szCs w:val="24"/>
        </w:rPr>
        <w:t xml:space="preserve">: </w:t>
      </w:r>
      <w:r w:rsidR="00DE4432">
        <w:rPr>
          <w:rFonts w:asciiTheme="minorHAnsi" w:hAnsiTheme="minorHAnsi" w:cs="Arial"/>
          <w:sz w:val="24"/>
          <w:szCs w:val="24"/>
        </w:rPr>
        <w:t>Maja Ivanež</w:t>
      </w:r>
      <w:r w:rsidR="005D35EE" w:rsidRPr="00517196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="007C3D2B" w:rsidRPr="00517196">
        <w:rPr>
          <w:rFonts w:asciiTheme="minorHAnsi" w:hAnsiTheme="minorHAnsi" w:cs="Arial"/>
          <w:sz w:val="24"/>
          <w:szCs w:val="24"/>
        </w:rPr>
        <w:t xml:space="preserve">           </w:t>
      </w:r>
      <w:r w:rsidR="005D35EE" w:rsidRPr="00517196">
        <w:rPr>
          <w:rFonts w:asciiTheme="minorHAnsi" w:hAnsiTheme="minorHAnsi" w:cs="Arial"/>
          <w:sz w:val="24"/>
          <w:szCs w:val="24"/>
        </w:rPr>
        <w:t xml:space="preserve">      </w:t>
      </w:r>
      <w:r w:rsidR="00201C64" w:rsidRPr="00517196">
        <w:rPr>
          <w:rFonts w:asciiTheme="minorHAnsi" w:hAnsiTheme="minorHAnsi" w:cs="Arial"/>
          <w:sz w:val="24"/>
          <w:szCs w:val="24"/>
        </w:rPr>
        <w:t xml:space="preserve">                     </w:t>
      </w:r>
      <w:r w:rsidR="00DE4432">
        <w:rPr>
          <w:rFonts w:asciiTheme="minorHAnsi" w:hAnsiTheme="minorHAnsi" w:cs="Arial"/>
          <w:sz w:val="24"/>
          <w:szCs w:val="24"/>
        </w:rPr>
        <w:t>Novo mesto</w:t>
      </w:r>
      <w:r w:rsidR="00201C64" w:rsidRPr="00517196">
        <w:rPr>
          <w:rFonts w:asciiTheme="minorHAnsi" w:hAnsiTheme="minorHAnsi" w:cs="Arial"/>
          <w:sz w:val="24"/>
          <w:szCs w:val="24"/>
        </w:rPr>
        <w:t xml:space="preserve">, </w:t>
      </w:r>
      <w:r w:rsidR="00DE4432">
        <w:rPr>
          <w:rFonts w:asciiTheme="minorHAnsi" w:hAnsiTheme="minorHAnsi" w:cs="Arial"/>
          <w:sz w:val="24"/>
          <w:szCs w:val="24"/>
        </w:rPr>
        <w:t>16. 1. 2015</w:t>
      </w:r>
    </w:p>
    <w:sectPr w:rsidR="00A218F2" w:rsidRPr="00D44D57" w:rsidSect="00EE5231">
      <w:headerReference w:type="default" r:id="rId10"/>
      <w:footerReference w:type="even" r:id="rId11"/>
      <w:footerReference w:type="default" r:id="rId12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49" w:rsidRDefault="001B5649" w:rsidP="00875ABE">
      <w:r>
        <w:separator/>
      </w:r>
    </w:p>
  </w:endnote>
  <w:endnote w:type="continuationSeparator" w:id="0">
    <w:p w:rsidR="001B5649" w:rsidRDefault="001B5649" w:rsidP="0087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0E" w:rsidRDefault="008A1AF2" w:rsidP="00B320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74A0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74A0E" w:rsidRDefault="00574A0E" w:rsidP="00B320C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0E" w:rsidRDefault="00574A0E" w:rsidP="0032354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49" w:rsidRDefault="001B5649" w:rsidP="00875ABE">
      <w:r>
        <w:separator/>
      </w:r>
    </w:p>
  </w:footnote>
  <w:footnote w:type="continuationSeparator" w:id="0">
    <w:p w:rsidR="001B5649" w:rsidRDefault="001B5649" w:rsidP="0087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345365740"/>
      <w:docPartObj>
        <w:docPartGallery w:val="Page Numbers (Top of Page)"/>
        <w:docPartUnique/>
      </w:docPartObj>
    </w:sdtPr>
    <w:sdtEndPr/>
    <w:sdtContent>
      <w:p w:rsidR="00574A0E" w:rsidRPr="00303BF6" w:rsidRDefault="008A1AF2">
        <w:pPr>
          <w:pStyle w:val="Glava"/>
          <w:jc w:val="right"/>
          <w:rPr>
            <w:rFonts w:asciiTheme="minorHAnsi" w:hAnsiTheme="minorHAnsi"/>
            <w:sz w:val="16"/>
            <w:szCs w:val="16"/>
          </w:rPr>
        </w:pPr>
        <w:r w:rsidRPr="00303BF6">
          <w:rPr>
            <w:rFonts w:asciiTheme="minorHAnsi" w:hAnsiTheme="minorHAnsi"/>
            <w:sz w:val="16"/>
            <w:szCs w:val="16"/>
          </w:rPr>
          <w:fldChar w:fldCharType="begin"/>
        </w:r>
        <w:r w:rsidR="00574A0E" w:rsidRPr="00303BF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03BF6">
          <w:rPr>
            <w:rFonts w:asciiTheme="minorHAnsi" w:hAnsiTheme="minorHAnsi"/>
            <w:sz w:val="16"/>
            <w:szCs w:val="16"/>
          </w:rPr>
          <w:fldChar w:fldCharType="separate"/>
        </w:r>
        <w:r w:rsidR="00632FB4">
          <w:rPr>
            <w:rFonts w:asciiTheme="minorHAnsi" w:hAnsiTheme="minorHAnsi"/>
            <w:noProof/>
            <w:sz w:val="16"/>
            <w:szCs w:val="16"/>
          </w:rPr>
          <w:t>3</w:t>
        </w:r>
        <w:r w:rsidRPr="00303BF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574A0E" w:rsidRPr="00EE5231" w:rsidRDefault="00574A0E" w:rsidP="00303BF6">
    <w:pPr>
      <w:pStyle w:val="Glava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088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C0E5E"/>
    <w:multiLevelType w:val="hybridMultilevel"/>
    <w:tmpl w:val="D410E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10"/>
    <w:multiLevelType w:val="hybridMultilevel"/>
    <w:tmpl w:val="74BCD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733"/>
    <w:multiLevelType w:val="hybridMultilevel"/>
    <w:tmpl w:val="8EA01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3376"/>
    <w:multiLevelType w:val="hybridMultilevel"/>
    <w:tmpl w:val="0C266A3A"/>
    <w:lvl w:ilvl="0" w:tplc="7B4CB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5F169C8"/>
    <w:multiLevelType w:val="hybridMultilevel"/>
    <w:tmpl w:val="CCD46C2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38BA"/>
    <w:multiLevelType w:val="hybridMultilevel"/>
    <w:tmpl w:val="C8002462"/>
    <w:lvl w:ilvl="0" w:tplc="0424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26172"/>
    <w:multiLevelType w:val="hybridMultilevel"/>
    <w:tmpl w:val="347620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9E5"/>
    <w:multiLevelType w:val="hybridMultilevel"/>
    <w:tmpl w:val="74BCD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7CDE"/>
    <w:multiLevelType w:val="hybridMultilevel"/>
    <w:tmpl w:val="35627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1EEF"/>
    <w:multiLevelType w:val="hybridMultilevel"/>
    <w:tmpl w:val="F3B054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019C7"/>
    <w:multiLevelType w:val="hybridMultilevel"/>
    <w:tmpl w:val="8BBC3C6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C6B13"/>
    <w:multiLevelType w:val="hybridMultilevel"/>
    <w:tmpl w:val="E7FAF2A8"/>
    <w:lvl w:ilvl="0" w:tplc="D0E2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color w:val="auto"/>
        <w:sz w:val="20"/>
        <w:szCs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46225"/>
    <w:multiLevelType w:val="hybridMultilevel"/>
    <w:tmpl w:val="CB946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F6E5F"/>
    <w:multiLevelType w:val="hybridMultilevel"/>
    <w:tmpl w:val="84F663A2"/>
    <w:lvl w:ilvl="0" w:tplc="496AC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32418"/>
    <w:multiLevelType w:val="multilevel"/>
    <w:tmpl w:val="84F663A2"/>
    <w:numStyleLink w:val="Slog1"/>
  </w:abstractNum>
  <w:abstractNum w:abstractNumId="16">
    <w:nsid w:val="346C53D3"/>
    <w:multiLevelType w:val="hybridMultilevel"/>
    <w:tmpl w:val="F75E6D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5F3F41"/>
    <w:multiLevelType w:val="hybridMultilevel"/>
    <w:tmpl w:val="EB628F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D26283"/>
    <w:multiLevelType w:val="hybridMultilevel"/>
    <w:tmpl w:val="249E0AD6"/>
    <w:lvl w:ilvl="0" w:tplc="5F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1C148A5"/>
    <w:multiLevelType w:val="hybridMultilevel"/>
    <w:tmpl w:val="3014DB1E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241D78"/>
    <w:multiLevelType w:val="hybridMultilevel"/>
    <w:tmpl w:val="A6CAF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C3F10">
      <w:numFmt w:val="bullet"/>
      <w:lvlText w:val="•"/>
      <w:lvlJc w:val="left"/>
      <w:pPr>
        <w:ind w:left="2340" w:hanging="540"/>
      </w:pPr>
      <w:rPr>
        <w:rFonts w:ascii="Calibri" w:eastAsia="Times New Roman" w:hAnsi="Calibri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F6C31"/>
    <w:multiLevelType w:val="hybridMultilevel"/>
    <w:tmpl w:val="DA629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93EA2"/>
    <w:multiLevelType w:val="hybridMultilevel"/>
    <w:tmpl w:val="1826CD5C"/>
    <w:lvl w:ilvl="0" w:tplc="62C467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9199D"/>
    <w:multiLevelType w:val="hybridMultilevel"/>
    <w:tmpl w:val="A13AB788"/>
    <w:lvl w:ilvl="0" w:tplc="5F585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6CC0681"/>
    <w:multiLevelType w:val="hybridMultilevel"/>
    <w:tmpl w:val="2820B516"/>
    <w:lvl w:ilvl="0" w:tplc="9D8A215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7814A55"/>
    <w:multiLevelType w:val="hybridMultilevel"/>
    <w:tmpl w:val="89B448D4"/>
    <w:lvl w:ilvl="0" w:tplc="5F5851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A918FB"/>
    <w:multiLevelType w:val="hybridMultilevel"/>
    <w:tmpl w:val="7FCEA216"/>
    <w:lvl w:ilvl="0" w:tplc="9678F8A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B17FC2"/>
    <w:multiLevelType w:val="hybridMultilevel"/>
    <w:tmpl w:val="F5B84D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4757FD"/>
    <w:multiLevelType w:val="hybridMultilevel"/>
    <w:tmpl w:val="347620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971E4"/>
    <w:multiLevelType w:val="multilevel"/>
    <w:tmpl w:val="84F663A2"/>
    <w:styleLink w:val="Slog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A32B5"/>
    <w:multiLevelType w:val="hybridMultilevel"/>
    <w:tmpl w:val="3328E37C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B9C7E63"/>
    <w:multiLevelType w:val="hybridMultilevel"/>
    <w:tmpl w:val="B182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F3E83"/>
    <w:multiLevelType w:val="hybridMultilevel"/>
    <w:tmpl w:val="0C266A3A"/>
    <w:lvl w:ilvl="0" w:tplc="7B4CB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37F13AA"/>
    <w:multiLevelType w:val="hybridMultilevel"/>
    <w:tmpl w:val="086467E6"/>
    <w:lvl w:ilvl="0" w:tplc="E4343C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90E9A"/>
    <w:multiLevelType w:val="hybridMultilevel"/>
    <w:tmpl w:val="99920E4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9054F"/>
    <w:multiLevelType w:val="hybridMultilevel"/>
    <w:tmpl w:val="1C066A4C"/>
    <w:lvl w:ilvl="0" w:tplc="4B0EB3CC">
      <w:start w:val="1"/>
      <w:numFmt w:val="decimal"/>
      <w:pStyle w:val="Knjiznica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2D0192"/>
    <w:multiLevelType w:val="hybridMultilevel"/>
    <w:tmpl w:val="7760F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12B4F"/>
    <w:multiLevelType w:val="hybridMultilevel"/>
    <w:tmpl w:val="176AA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3665E"/>
    <w:multiLevelType w:val="hybridMultilevel"/>
    <w:tmpl w:val="4B4C2B02"/>
    <w:lvl w:ilvl="0" w:tplc="7B4CB2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BEF420D"/>
    <w:multiLevelType w:val="hybridMultilevel"/>
    <w:tmpl w:val="5F026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0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9"/>
  </w:num>
  <w:num w:numId="10">
    <w:abstractNumId w:val="26"/>
  </w:num>
  <w:num w:numId="11">
    <w:abstractNumId w:val="35"/>
  </w:num>
  <w:num w:numId="12">
    <w:abstractNumId w:val="22"/>
  </w:num>
  <w:num w:numId="13">
    <w:abstractNumId w:val="13"/>
  </w:num>
  <w:num w:numId="14">
    <w:abstractNumId w:val="17"/>
  </w:num>
  <w:num w:numId="15">
    <w:abstractNumId w:val="12"/>
  </w:num>
  <w:num w:numId="16">
    <w:abstractNumId w:val="35"/>
    <w:lvlOverride w:ilvl="0">
      <w:startOverride w:val="1"/>
    </w:lvlOverride>
  </w:num>
  <w:num w:numId="17">
    <w:abstractNumId w:val="35"/>
    <w:lvlOverride w:ilvl="0">
      <w:startOverride w:val="2"/>
    </w:lvlOverride>
  </w:num>
  <w:num w:numId="18">
    <w:abstractNumId w:val="29"/>
  </w:num>
  <w:num w:numId="19">
    <w:abstractNumId w:val="15"/>
  </w:num>
  <w:num w:numId="20">
    <w:abstractNumId w:val="30"/>
  </w:num>
  <w:num w:numId="21">
    <w:abstractNumId w:val="25"/>
  </w:num>
  <w:num w:numId="22">
    <w:abstractNumId w:val="23"/>
  </w:num>
  <w:num w:numId="23">
    <w:abstractNumId w:val="18"/>
  </w:num>
  <w:num w:numId="24">
    <w:abstractNumId w:val="37"/>
  </w:num>
  <w:num w:numId="25">
    <w:abstractNumId w:val="21"/>
  </w:num>
  <w:num w:numId="26">
    <w:abstractNumId w:val="38"/>
  </w:num>
  <w:num w:numId="27">
    <w:abstractNumId w:val="32"/>
  </w:num>
  <w:num w:numId="28">
    <w:abstractNumId w:val="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0"/>
  </w:num>
  <w:num w:numId="32">
    <w:abstractNumId w:val="5"/>
  </w:num>
  <w:num w:numId="33">
    <w:abstractNumId w:val="36"/>
  </w:num>
  <w:num w:numId="34">
    <w:abstractNumId w:val="19"/>
  </w:num>
  <w:num w:numId="35">
    <w:abstractNumId w:val="7"/>
  </w:num>
  <w:num w:numId="36">
    <w:abstractNumId w:val="28"/>
  </w:num>
  <w:num w:numId="37">
    <w:abstractNumId w:val="20"/>
  </w:num>
  <w:num w:numId="38">
    <w:abstractNumId w:val="4"/>
  </w:num>
  <w:num w:numId="39">
    <w:abstractNumId w:val="24"/>
  </w:num>
  <w:num w:numId="40">
    <w:abstractNumId w:val="3"/>
  </w:num>
  <w:num w:numId="41">
    <w:abstractNumId w:val="31"/>
  </w:num>
  <w:num w:numId="42">
    <w:abstractNumId w:val="33"/>
  </w:num>
  <w:num w:numId="4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7"/>
    <w:rsid w:val="00004E0C"/>
    <w:rsid w:val="00014B35"/>
    <w:rsid w:val="0001701D"/>
    <w:rsid w:val="000203CC"/>
    <w:rsid w:val="000329A7"/>
    <w:rsid w:val="00044BE7"/>
    <w:rsid w:val="00045587"/>
    <w:rsid w:val="00045E0A"/>
    <w:rsid w:val="00047A06"/>
    <w:rsid w:val="0005144D"/>
    <w:rsid w:val="000535C8"/>
    <w:rsid w:val="0006612D"/>
    <w:rsid w:val="000669D0"/>
    <w:rsid w:val="00075951"/>
    <w:rsid w:val="00076AB0"/>
    <w:rsid w:val="000871EE"/>
    <w:rsid w:val="00090EA7"/>
    <w:rsid w:val="0009402A"/>
    <w:rsid w:val="00094D17"/>
    <w:rsid w:val="0009589B"/>
    <w:rsid w:val="000964BF"/>
    <w:rsid w:val="000A023F"/>
    <w:rsid w:val="000B31A5"/>
    <w:rsid w:val="000B42DC"/>
    <w:rsid w:val="000B759E"/>
    <w:rsid w:val="000C192F"/>
    <w:rsid w:val="000D15F9"/>
    <w:rsid w:val="000D3A71"/>
    <w:rsid w:val="000F4237"/>
    <w:rsid w:val="000F571C"/>
    <w:rsid w:val="001040FF"/>
    <w:rsid w:val="00104A42"/>
    <w:rsid w:val="00105ED0"/>
    <w:rsid w:val="001076CB"/>
    <w:rsid w:val="00107DE3"/>
    <w:rsid w:val="001131E1"/>
    <w:rsid w:val="001270A7"/>
    <w:rsid w:val="00140591"/>
    <w:rsid w:val="0014315B"/>
    <w:rsid w:val="00145605"/>
    <w:rsid w:val="00150B4E"/>
    <w:rsid w:val="00151894"/>
    <w:rsid w:val="0015445E"/>
    <w:rsid w:val="0016212C"/>
    <w:rsid w:val="001642DB"/>
    <w:rsid w:val="001679A9"/>
    <w:rsid w:val="00167CA4"/>
    <w:rsid w:val="001854E3"/>
    <w:rsid w:val="001A0681"/>
    <w:rsid w:val="001A18F6"/>
    <w:rsid w:val="001A2210"/>
    <w:rsid w:val="001A500F"/>
    <w:rsid w:val="001B1D30"/>
    <w:rsid w:val="001B37F0"/>
    <w:rsid w:val="001B5649"/>
    <w:rsid w:val="001B6357"/>
    <w:rsid w:val="001C0AE3"/>
    <w:rsid w:val="001C42E1"/>
    <w:rsid w:val="001D1C8A"/>
    <w:rsid w:val="001D299A"/>
    <w:rsid w:val="001F358D"/>
    <w:rsid w:val="001F6117"/>
    <w:rsid w:val="00201C64"/>
    <w:rsid w:val="00201FF3"/>
    <w:rsid w:val="00207766"/>
    <w:rsid w:val="0021027E"/>
    <w:rsid w:val="00212B52"/>
    <w:rsid w:val="002223A6"/>
    <w:rsid w:val="00224C1F"/>
    <w:rsid w:val="00235DC9"/>
    <w:rsid w:val="002411A5"/>
    <w:rsid w:val="00242A19"/>
    <w:rsid w:val="00244100"/>
    <w:rsid w:val="00246F3F"/>
    <w:rsid w:val="00251507"/>
    <w:rsid w:val="00254C78"/>
    <w:rsid w:val="00254DE0"/>
    <w:rsid w:val="00260224"/>
    <w:rsid w:val="00265277"/>
    <w:rsid w:val="00266AE6"/>
    <w:rsid w:val="00273113"/>
    <w:rsid w:val="00276D4A"/>
    <w:rsid w:val="0028004C"/>
    <w:rsid w:val="002A11ED"/>
    <w:rsid w:val="002A2728"/>
    <w:rsid w:val="002C4303"/>
    <w:rsid w:val="002D16A2"/>
    <w:rsid w:val="002D44B6"/>
    <w:rsid w:val="002F15EC"/>
    <w:rsid w:val="002F1D3F"/>
    <w:rsid w:val="00303BF6"/>
    <w:rsid w:val="00306396"/>
    <w:rsid w:val="00307841"/>
    <w:rsid w:val="0032354C"/>
    <w:rsid w:val="00331704"/>
    <w:rsid w:val="00337C73"/>
    <w:rsid w:val="00344F46"/>
    <w:rsid w:val="00350D68"/>
    <w:rsid w:val="00354F13"/>
    <w:rsid w:val="00366187"/>
    <w:rsid w:val="00367E05"/>
    <w:rsid w:val="003A0DAB"/>
    <w:rsid w:val="003B5874"/>
    <w:rsid w:val="003B6002"/>
    <w:rsid w:val="003B6366"/>
    <w:rsid w:val="003B65C8"/>
    <w:rsid w:val="003C02F0"/>
    <w:rsid w:val="003C7493"/>
    <w:rsid w:val="003D3BAF"/>
    <w:rsid w:val="003D6D78"/>
    <w:rsid w:val="003E5858"/>
    <w:rsid w:val="003F4FFB"/>
    <w:rsid w:val="003F58D1"/>
    <w:rsid w:val="003F6115"/>
    <w:rsid w:val="00406E56"/>
    <w:rsid w:val="00411042"/>
    <w:rsid w:val="00415983"/>
    <w:rsid w:val="00422F4F"/>
    <w:rsid w:val="0042424A"/>
    <w:rsid w:val="004335A4"/>
    <w:rsid w:val="00437DF2"/>
    <w:rsid w:val="0045016F"/>
    <w:rsid w:val="0045265F"/>
    <w:rsid w:val="00452937"/>
    <w:rsid w:val="004544C9"/>
    <w:rsid w:val="004611CD"/>
    <w:rsid w:val="004644AF"/>
    <w:rsid w:val="004720AB"/>
    <w:rsid w:val="00485D4A"/>
    <w:rsid w:val="0048697F"/>
    <w:rsid w:val="004B4A07"/>
    <w:rsid w:val="004D16E8"/>
    <w:rsid w:val="004D3CE3"/>
    <w:rsid w:val="004F4A36"/>
    <w:rsid w:val="00503D30"/>
    <w:rsid w:val="00506F4C"/>
    <w:rsid w:val="00514D40"/>
    <w:rsid w:val="00515103"/>
    <w:rsid w:val="00517196"/>
    <w:rsid w:val="00522A1F"/>
    <w:rsid w:val="00522BC1"/>
    <w:rsid w:val="00524809"/>
    <w:rsid w:val="00524E0B"/>
    <w:rsid w:val="005266C5"/>
    <w:rsid w:val="00534F4F"/>
    <w:rsid w:val="00560D20"/>
    <w:rsid w:val="0056107D"/>
    <w:rsid w:val="00563C5C"/>
    <w:rsid w:val="0056753A"/>
    <w:rsid w:val="0057219E"/>
    <w:rsid w:val="00574A0E"/>
    <w:rsid w:val="0057572C"/>
    <w:rsid w:val="00581C34"/>
    <w:rsid w:val="005B1ABA"/>
    <w:rsid w:val="005B71E7"/>
    <w:rsid w:val="005C0135"/>
    <w:rsid w:val="005C1725"/>
    <w:rsid w:val="005C3562"/>
    <w:rsid w:val="005C4F52"/>
    <w:rsid w:val="005D35EE"/>
    <w:rsid w:val="005D6455"/>
    <w:rsid w:val="005E2574"/>
    <w:rsid w:val="005F42A9"/>
    <w:rsid w:val="005F5EF4"/>
    <w:rsid w:val="00600DAB"/>
    <w:rsid w:val="006037B1"/>
    <w:rsid w:val="00606503"/>
    <w:rsid w:val="00606937"/>
    <w:rsid w:val="006141E6"/>
    <w:rsid w:val="00616AE8"/>
    <w:rsid w:val="00620DF4"/>
    <w:rsid w:val="006222EE"/>
    <w:rsid w:val="00622DD7"/>
    <w:rsid w:val="006235DB"/>
    <w:rsid w:val="00626495"/>
    <w:rsid w:val="006312B1"/>
    <w:rsid w:val="00632FB4"/>
    <w:rsid w:val="006344B7"/>
    <w:rsid w:val="0064333C"/>
    <w:rsid w:val="0064578C"/>
    <w:rsid w:val="00650772"/>
    <w:rsid w:val="00650A78"/>
    <w:rsid w:val="0065570F"/>
    <w:rsid w:val="00663DEC"/>
    <w:rsid w:val="00666DDD"/>
    <w:rsid w:val="00673C98"/>
    <w:rsid w:val="00691DB9"/>
    <w:rsid w:val="00696222"/>
    <w:rsid w:val="0069760F"/>
    <w:rsid w:val="00697F91"/>
    <w:rsid w:val="006A00D5"/>
    <w:rsid w:val="006B0D28"/>
    <w:rsid w:val="006B1DDF"/>
    <w:rsid w:val="006B2CBA"/>
    <w:rsid w:val="006C227F"/>
    <w:rsid w:val="006D245B"/>
    <w:rsid w:val="006D4BF0"/>
    <w:rsid w:val="006D7C5C"/>
    <w:rsid w:val="006E2938"/>
    <w:rsid w:val="006E5920"/>
    <w:rsid w:val="006F2989"/>
    <w:rsid w:val="006F32E5"/>
    <w:rsid w:val="006F529F"/>
    <w:rsid w:val="007007F0"/>
    <w:rsid w:val="00704FC3"/>
    <w:rsid w:val="007122C3"/>
    <w:rsid w:val="00714B3D"/>
    <w:rsid w:val="007174A2"/>
    <w:rsid w:val="00720652"/>
    <w:rsid w:val="00723299"/>
    <w:rsid w:val="007237D6"/>
    <w:rsid w:val="0073168F"/>
    <w:rsid w:val="0073172A"/>
    <w:rsid w:val="007336BB"/>
    <w:rsid w:val="00733C96"/>
    <w:rsid w:val="00735CFA"/>
    <w:rsid w:val="007364CF"/>
    <w:rsid w:val="00737DED"/>
    <w:rsid w:val="00741D74"/>
    <w:rsid w:val="007438EC"/>
    <w:rsid w:val="00746EFA"/>
    <w:rsid w:val="007475E5"/>
    <w:rsid w:val="00756B54"/>
    <w:rsid w:val="0076469D"/>
    <w:rsid w:val="00770A73"/>
    <w:rsid w:val="00771F8A"/>
    <w:rsid w:val="007752EC"/>
    <w:rsid w:val="00781911"/>
    <w:rsid w:val="00781D67"/>
    <w:rsid w:val="007825F8"/>
    <w:rsid w:val="007840E4"/>
    <w:rsid w:val="007A2018"/>
    <w:rsid w:val="007B2EB0"/>
    <w:rsid w:val="007C31CC"/>
    <w:rsid w:val="007C3D2B"/>
    <w:rsid w:val="007C5775"/>
    <w:rsid w:val="007D7C40"/>
    <w:rsid w:val="00803069"/>
    <w:rsid w:val="00804E93"/>
    <w:rsid w:val="00824B38"/>
    <w:rsid w:val="00825B55"/>
    <w:rsid w:val="00826A07"/>
    <w:rsid w:val="0082749A"/>
    <w:rsid w:val="00827822"/>
    <w:rsid w:val="00836053"/>
    <w:rsid w:val="00836A59"/>
    <w:rsid w:val="00852FFF"/>
    <w:rsid w:val="00853A6F"/>
    <w:rsid w:val="0086317C"/>
    <w:rsid w:val="00865781"/>
    <w:rsid w:val="00865E26"/>
    <w:rsid w:val="008705EF"/>
    <w:rsid w:val="00874DBE"/>
    <w:rsid w:val="00875ABE"/>
    <w:rsid w:val="00880179"/>
    <w:rsid w:val="00885309"/>
    <w:rsid w:val="00887525"/>
    <w:rsid w:val="0089650A"/>
    <w:rsid w:val="008979D5"/>
    <w:rsid w:val="008A1AF2"/>
    <w:rsid w:val="008A4F6F"/>
    <w:rsid w:val="008B2EAA"/>
    <w:rsid w:val="008B488C"/>
    <w:rsid w:val="008B5DCF"/>
    <w:rsid w:val="008C1BD9"/>
    <w:rsid w:val="008C36FC"/>
    <w:rsid w:val="008C490A"/>
    <w:rsid w:val="008C6713"/>
    <w:rsid w:val="008C6E15"/>
    <w:rsid w:val="008D1E46"/>
    <w:rsid w:val="008D535E"/>
    <w:rsid w:val="008F35F1"/>
    <w:rsid w:val="0090579F"/>
    <w:rsid w:val="009158CC"/>
    <w:rsid w:val="00915955"/>
    <w:rsid w:val="00916554"/>
    <w:rsid w:val="00916B6E"/>
    <w:rsid w:val="00917792"/>
    <w:rsid w:val="0092114C"/>
    <w:rsid w:val="009302A7"/>
    <w:rsid w:val="0093173B"/>
    <w:rsid w:val="009405A6"/>
    <w:rsid w:val="00942D9A"/>
    <w:rsid w:val="009439BA"/>
    <w:rsid w:val="009450E3"/>
    <w:rsid w:val="00945D5C"/>
    <w:rsid w:val="00946BC9"/>
    <w:rsid w:val="0095194D"/>
    <w:rsid w:val="00957745"/>
    <w:rsid w:val="00957C5B"/>
    <w:rsid w:val="00961545"/>
    <w:rsid w:val="00967F27"/>
    <w:rsid w:val="00970B02"/>
    <w:rsid w:val="00971F46"/>
    <w:rsid w:val="00976F1B"/>
    <w:rsid w:val="00981F44"/>
    <w:rsid w:val="0099398E"/>
    <w:rsid w:val="009B0F45"/>
    <w:rsid w:val="009B5F0C"/>
    <w:rsid w:val="009D1229"/>
    <w:rsid w:val="009D12E8"/>
    <w:rsid w:val="009D3D55"/>
    <w:rsid w:val="009D53FB"/>
    <w:rsid w:val="009D780E"/>
    <w:rsid w:val="009E7CCB"/>
    <w:rsid w:val="00A01900"/>
    <w:rsid w:val="00A031E9"/>
    <w:rsid w:val="00A17050"/>
    <w:rsid w:val="00A218F2"/>
    <w:rsid w:val="00A30D66"/>
    <w:rsid w:val="00A32D65"/>
    <w:rsid w:val="00A434BF"/>
    <w:rsid w:val="00A521E8"/>
    <w:rsid w:val="00A5221E"/>
    <w:rsid w:val="00A565A3"/>
    <w:rsid w:val="00A61DBF"/>
    <w:rsid w:val="00A61E21"/>
    <w:rsid w:val="00A62E1A"/>
    <w:rsid w:val="00A65DB1"/>
    <w:rsid w:val="00A668F0"/>
    <w:rsid w:val="00A70AEC"/>
    <w:rsid w:val="00A71194"/>
    <w:rsid w:val="00A74C2C"/>
    <w:rsid w:val="00A84025"/>
    <w:rsid w:val="00A854BC"/>
    <w:rsid w:val="00A955F1"/>
    <w:rsid w:val="00AA055E"/>
    <w:rsid w:val="00AA288B"/>
    <w:rsid w:val="00AA4615"/>
    <w:rsid w:val="00AA53C4"/>
    <w:rsid w:val="00AA66D7"/>
    <w:rsid w:val="00AA6E42"/>
    <w:rsid w:val="00AB2CCF"/>
    <w:rsid w:val="00AB3362"/>
    <w:rsid w:val="00AC03BF"/>
    <w:rsid w:val="00AC1F28"/>
    <w:rsid w:val="00AD12C0"/>
    <w:rsid w:val="00AE084E"/>
    <w:rsid w:val="00AF1C25"/>
    <w:rsid w:val="00AF2B78"/>
    <w:rsid w:val="00AF3477"/>
    <w:rsid w:val="00AF4054"/>
    <w:rsid w:val="00B00226"/>
    <w:rsid w:val="00B00EAF"/>
    <w:rsid w:val="00B17981"/>
    <w:rsid w:val="00B20C0B"/>
    <w:rsid w:val="00B218BC"/>
    <w:rsid w:val="00B22316"/>
    <w:rsid w:val="00B320C3"/>
    <w:rsid w:val="00B321A1"/>
    <w:rsid w:val="00B32594"/>
    <w:rsid w:val="00B326DC"/>
    <w:rsid w:val="00B3522E"/>
    <w:rsid w:val="00B573F8"/>
    <w:rsid w:val="00B64BD3"/>
    <w:rsid w:val="00B651FC"/>
    <w:rsid w:val="00B65CFA"/>
    <w:rsid w:val="00B72BB5"/>
    <w:rsid w:val="00B764A9"/>
    <w:rsid w:val="00B773C0"/>
    <w:rsid w:val="00B82FDB"/>
    <w:rsid w:val="00B87DD4"/>
    <w:rsid w:val="00B928CD"/>
    <w:rsid w:val="00B97020"/>
    <w:rsid w:val="00BA00E3"/>
    <w:rsid w:val="00BA22DD"/>
    <w:rsid w:val="00BB046A"/>
    <w:rsid w:val="00BB37D2"/>
    <w:rsid w:val="00BD1432"/>
    <w:rsid w:val="00BD6523"/>
    <w:rsid w:val="00BF4EDA"/>
    <w:rsid w:val="00BF53E0"/>
    <w:rsid w:val="00BF5A03"/>
    <w:rsid w:val="00C051C9"/>
    <w:rsid w:val="00C067E7"/>
    <w:rsid w:val="00C144E5"/>
    <w:rsid w:val="00C163E8"/>
    <w:rsid w:val="00C20214"/>
    <w:rsid w:val="00C24CA4"/>
    <w:rsid w:val="00C442B4"/>
    <w:rsid w:val="00C52816"/>
    <w:rsid w:val="00C53DE0"/>
    <w:rsid w:val="00C60F7C"/>
    <w:rsid w:val="00C70EBF"/>
    <w:rsid w:val="00C72D4B"/>
    <w:rsid w:val="00C84F29"/>
    <w:rsid w:val="00C90105"/>
    <w:rsid w:val="00C930D4"/>
    <w:rsid w:val="00CA01BC"/>
    <w:rsid w:val="00CB086F"/>
    <w:rsid w:val="00CB47D4"/>
    <w:rsid w:val="00CC596F"/>
    <w:rsid w:val="00CD6565"/>
    <w:rsid w:val="00CE69EE"/>
    <w:rsid w:val="00CF0584"/>
    <w:rsid w:val="00CF65F2"/>
    <w:rsid w:val="00CF71AE"/>
    <w:rsid w:val="00D05C35"/>
    <w:rsid w:val="00D12F74"/>
    <w:rsid w:val="00D1344A"/>
    <w:rsid w:val="00D13D1D"/>
    <w:rsid w:val="00D21A46"/>
    <w:rsid w:val="00D22BBE"/>
    <w:rsid w:val="00D324AA"/>
    <w:rsid w:val="00D36D25"/>
    <w:rsid w:val="00D3798D"/>
    <w:rsid w:val="00D4484F"/>
    <w:rsid w:val="00D44D57"/>
    <w:rsid w:val="00D461B9"/>
    <w:rsid w:val="00D52BC4"/>
    <w:rsid w:val="00D5583F"/>
    <w:rsid w:val="00D573AF"/>
    <w:rsid w:val="00D66F58"/>
    <w:rsid w:val="00D701FA"/>
    <w:rsid w:val="00D80102"/>
    <w:rsid w:val="00D92B86"/>
    <w:rsid w:val="00D95B55"/>
    <w:rsid w:val="00DB25A7"/>
    <w:rsid w:val="00DB3B6D"/>
    <w:rsid w:val="00DB3BE3"/>
    <w:rsid w:val="00DC1F58"/>
    <w:rsid w:val="00DC7ED8"/>
    <w:rsid w:val="00DE106B"/>
    <w:rsid w:val="00DE4432"/>
    <w:rsid w:val="00DE7AB6"/>
    <w:rsid w:val="00DF0858"/>
    <w:rsid w:val="00E01283"/>
    <w:rsid w:val="00E10246"/>
    <w:rsid w:val="00E10E3C"/>
    <w:rsid w:val="00E135AC"/>
    <w:rsid w:val="00E14755"/>
    <w:rsid w:val="00E15160"/>
    <w:rsid w:val="00E4539C"/>
    <w:rsid w:val="00E463EB"/>
    <w:rsid w:val="00E5024B"/>
    <w:rsid w:val="00E50E90"/>
    <w:rsid w:val="00E5599E"/>
    <w:rsid w:val="00E5666C"/>
    <w:rsid w:val="00E6245D"/>
    <w:rsid w:val="00E65900"/>
    <w:rsid w:val="00E75888"/>
    <w:rsid w:val="00E836EB"/>
    <w:rsid w:val="00E91F6D"/>
    <w:rsid w:val="00EB5EA3"/>
    <w:rsid w:val="00EC0A22"/>
    <w:rsid w:val="00EC51A4"/>
    <w:rsid w:val="00ED1B51"/>
    <w:rsid w:val="00ED3636"/>
    <w:rsid w:val="00ED4444"/>
    <w:rsid w:val="00ED7CB8"/>
    <w:rsid w:val="00EE1EB6"/>
    <w:rsid w:val="00EE25F8"/>
    <w:rsid w:val="00EE5231"/>
    <w:rsid w:val="00EF2E07"/>
    <w:rsid w:val="00F025C9"/>
    <w:rsid w:val="00F04C6C"/>
    <w:rsid w:val="00F059C5"/>
    <w:rsid w:val="00F06EBD"/>
    <w:rsid w:val="00F07553"/>
    <w:rsid w:val="00F16281"/>
    <w:rsid w:val="00F173BC"/>
    <w:rsid w:val="00F26A10"/>
    <w:rsid w:val="00F300FE"/>
    <w:rsid w:val="00F3161A"/>
    <w:rsid w:val="00F35816"/>
    <w:rsid w:val="00F41B57"/>
    <w:rsid w:val="00F47873"/>
    <w:rsid w:val="00F53657"/>
    <w:rsid w:val="00F54ED6"/>
    <w:rsid w:val="00F6037B"/>
    <w:rsid w:val="00F7242B"/>
    <w:rsid w:val="00F7613D"/>
    <w:rsid w:val="00F77C14"/>
    <w:rsid w:val="00F8120E"/>
    <w:rsid w:val="00F85B34"/>
    <w:rsid w:val="00F928ED"/>
    <w:rsid w:val="00FA3352"/>
    <w:rsid w:val="00FB011A"/>
    <w:rsid w:val="00FD13A6"/>
    <w:rsid w:val="00FD1A8B"/>
    <w:rsid w:val="00FD5A03"/>
    <w:rsid w:val="00FD744E"/>
    <w:rsid w:val="00FE0575"/>
    <w:rsid w:val="00FE503D"/>
    <w:rsid w:val="00FE5364"/>
    <w:rsid w:val="00FF0F32"/>
    <w:rsid w:val="00FF2F4A"/>
    <w:rsid w:val="00FF61C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0ED67FE-7CE4-4B94-A20C-49DF35F3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58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qFormat/>
    <w:locked/>
    <w:rsid w:val="009450E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067E7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D1229"/>
    <w:rPr>
      <w:color w:val="0000FF"/>
      <w:u w:val="single"/>
    </w:rPr>
  </w:style>
  <w:style w:type="paragraph" w:customStyle="1" w:styleId="Barvniseznampoudarek11">
    <w:name w:val="Barvni seznam – poudarek 11"/>
    <w:basedOn w:val="Navaden"/>
    <w:rsid w:val="00BA00E3"/>
    <w:pPr>
      <w:ind w:left="720"/>
    </w:pPr>
    <w:rPr>
      <w:rFonts w:ascii="Calibri" w:hAnsi="Calibri"/>
      <w:sz w:val="22"/>
      <w:szCs w:val="22"/>
    </w:rPr>
  </w:style>
  <w:style w:type="table" w:styleId="Tabelamrea">
    <w:name w:val="Table Grid"/>
    <w:basedOn w:val="Navadnatabela"/>
    <w:rsid w:val="0024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Navaden"/>
    <w:rsid w:val="00C72D4B"/>
    <w:pPr>
      <w:spacing w:after="288"/>
      <w:jc w:val="center"/>
    </w:pPr>
  </w:style>
  <w:style w:type="character" w:styleId="Krepko">
    <w:name w:val="Strong"/>
    <w:uiPriority w:val="22"/>
    <w:qFormat/>
    <w:rsid w:val="00C72D4B"/>
    <w:rPr>
      <w:b/>
    </w:rPr>
  </w:style>
  <w:style w:type="paragraph" w:styleId="Glava">
    <w:name w:val="header"/>
    <w:basedOn w:val="Navaden"/>
    <w:link w:val="GlavaZnak"/>
    <w:uiPriority w:val="99"/>
    <w:rsid w:val="00875ABE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link w:val="Glava"/>
    <w:uiPriority w:val="99"/>
    <w:locked/>
    <w:rsid w:val="00875ABE"/>
    <w:rPr>
      <w:sz w:val="24"/>
    </w:rPr>
  </w:style>
  <w:style w:type="paragraph" w:styleId="Noga">
    <w:name w:val="footer"/>
    <w:basedOn w:val="Navaden"/>
    <w:link w:val="NogaZnak"/>
    <w:rsid w:val="00875ABE"/>
    <w:pPr>
      <w:tabs>
        <w:tab w:val="center" w:pos="4536"/>
        <w:tab w:val="right" w:pos="9072"/>
      </w:tabs>
    </w:pPr>
    <w:rPr>
      <w:szCs w:val="20"/>
    </w:rPr>
  </w:style>
  <w:style w:type="character" w:customStyle="1" w:styleId="NogaZnak">
    <w:name w:val="Noga Znak"/>
    <w:link w:val="Noga"/>
    <w:locked/>
    <w:rsid w:val="00875ABE"/>
    <w:rPr>
      <w:sz w:val="24"/>
    </w:rPr>
  </w:style>
  <w:style w:type="paragraph" w:styleId="Kazalovsebine1">
    <w:name w:val="toc 1"/>
    <w:basedOn w:val="Navaden"/>
    <w:next w:val="Navaden"/>
    <w:autoRedefine/>
    <w:semiHidden/>
    <w:rsid w:val="00C067E7"/>
  </w:style>
  <w:style w:type="paragraph" w:customStyle="1" w:styleId="ListParagraph1">
    <w:name w:val="List Paragraph1"/>
    <w:basedOn w:val="Navaden"/>
    <w:rsid w:val="00C067E7"/>
    <w:pPr>
      <w:ind w:left="720"/>
    </w:pPr>
    <w:rPr>
      <w:rFonts w:ascii="Calibri" w:hAnsi="Calibri"/>
      <w:sz w:val="22"/>
      <w:szCs w:val="22"/>
    </w:rPr>
  </w:style>
  <w:style w:type="character" w:customStyle="1" w:styleId="Naslov3Znak">
    <w:name w:val="Naslov 3 Znak"/>
    <w:link w:val="Naslov3"/>
    <w:semiHidden/>
    <w:locked/>
    <w:rsid w:val="00C067E7"/>
    <w:rPr>
      <w:rFonts w:ascii="Cambria" w:eastAsia="Times New Roman" w:hAnsi="Cambria"/>
      <w:b/>
      <w:color w:val="4F81BD"/>
      <w:sz w:val="24"/>
      <w:lang w:val="sl-SI" w:eastAsia="sl-SI"/>
    </w:rPr>
  </w:style>
  <w:style w:type="paragraph" w:styleId="Navadensplet">
    <w:name w:val="Normal (Web)"/>
    <w:basedOn w:val="Navaden"/>
    <w:uiPriority w:val="99"/>
    <w:rsid w:val="00C067E7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rsid w:val="00600DAB"/>
    <w:rPr>
      <w:sz w:val="26"/>
      <w:szCs w:val="20"/>
    </w:rPr>
  </w:style>
  <w:style w:type="character" w:customStyle="1" w:styleId="TelobesedilaZnak">
    <w:name w:val="Telo besedila Znak"/>
    <w:link w:val="Telobesedila"/>
    <w:locked/>
    <w:rsid w:val="00600DAB"/>
    <w:rPr>
      <w:rFonts w:eastAsia="Times New Roman"/>
      <w:sz w:val="26"/>
      <w:lang w:val="sl-SI" w:eastAsia="sl-SI"/>
    </w:rPr>
  </w:style>
  <w:style w:type="character" w:customStyle="1" w:styleId="HeaderChar">
    <w:name w:val="Header Char"/>
    <w:locked/>
    <w:rsid w:val="00600DAB"/>
    <w:rPr>
      <w:rFonts w:ascii="Times New Roman" w:hAnsi="Times New Roman"/>
      <w:sz w:val="24"/>
      <w:lang w:eastAsia="sl-SI"/>
    </w:rPr>
  </w:style>
  <w:style w:type="paragraph" w:styleId="Golobesedilo">
    <w:name w:val="Plain Text"/>
    <w:basedOn w:val="Navaden"/>
    <w:link w:val="GolobesediloZnak"/>
    <w:uiPriority w:val="99"/>
    <w:rsid w:val="00AA53C4"/>
    <w:rPr>
      <w:rFonts w:ascii="Calibri" w:hAnsi="Calibri"/>
      <w:sz w:val="21"/>
      <w:szCs w:val="20"/>
      <w:lang w:eastAsia="en-US"/>
    </w:rPr>
  </w:style>
  <w:style w:type="character" w:customStyle="1" w:styleId="GolobesediloZnak">
    <w:name w:val="Golo besedilo Znak"/>
    <w:link w:val="Golobesedilo"/>
    <w:uiPriority w:val="99"/>
    <w:locked/>
    <w:rsid w:val="00AA53C4"/>
    <w:rPr>
      <w:rFonts w:ascii="Calibri" w:hAnsi="Calibri"/>
      <w:sz w:val="21"/>
      <w:lang w:val="sl-SI" w:eastAsia="en-US"/>
    </w:rPr>
  </w:style>
  <w:style w:type="character" w:customStyle="1" w:styleId="apple-style-span">
    <w:name w:val="apple-style-span"/>
    <w:rsid w:val="00B20C0B"/>
  </w:style>
  <w:style w:type="character" w:styleId="SledenaHiperpovezava">
    <w:name w:val="FollowedHyperlink"/>
    <w:rsid w:val="00AF1C25"/>
    <w:rPr>
      <w:color w:val="800080"/>
      <w:u w:val="single"/>
    </w:rPr>
  </w:style>
  <w:style w:type="character" w:styleId="tevilkastrani">
    <w:name w:val="page number"/>
    <w:basedOn w:val="Privzetapisavaodstavka"/>
    <w:rsid w:val="00B320C3"/>
  </w:style>
  <w:style w:type="paragraph" w:customStyle="1" w:styleId="ListParagraph2">
    <w:name w:val="List Paragraph2"/>
    <w:basedOn w:val="Navaden"/>
    <w:rsid w:val="0092114C"/>
    <w:pPr>
      <w:ind w:left="72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A521E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A521E8"/>
    <w:rPr>
      <w:rFonts w:ascii="Tahoma" w:hAnsi="Tahoma" w:cs="Tahoma"/>
      <w:sz w:val="16"/>
      <w:szCs w:val="16"/>
    </w:rPr>
  </w:style>
  <w:style w:type="paragraph" w:customStyle="1" w:styleId="Barvniseznampoudarek12">
    <w:name w:val="Barvni seznam – poudarek 12"/>
    <w:basedOn w:val="Navaden"/>
    <w:link w:val="Barvniseznampoudarek1Znak"/>
    <w:uiPriority w:val="34"/>
    <w:qFormat/>
    <w:rsid w:val="005D645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link w:val="Naslov2"/>
    <w:uiPriority w:val="9"/>
    <w:rsid w:val="009450E3"/>
    <w:rPr>
      <w:rFonts w:ascii="Calibri" w:eastAsia="MS Gothic" w:hAnsi="Calibri" w:cs="Times New Roman"/>
      <w:b/>
      <w:bCs/>
      <w:i/>
      <w:iCs/>
      <w:sz w:val="28"/>
      <w:szCs w:val="28"/>
      <w:lang w:val="sl-SI" w:eastAsia="sl-SI"/>
    </w:rPr>
  </w:style>
  <w:style w:type="paragraph" w:customStyle="1" w:styleId="Knjiznica">
    <w:name w:val="Knjiznica"/>
    <w:basedOn w:val="Barvniseznampoudarek12"/>
    <w:qFormat/>
    <w:rsid w:val="009450E3"/>
    <w:pPr>
      <w:numPr>
        <w:numId w:val="11"/>
      </w:numPr>
      <w:contextualSpacing/>
      <w:jc w:val="both"/>
    </w:pPr>
    <w:rPr>
      <w:rFonts w:ascii="Arial" w:hAnsi="Arial" w:cs="Arial"/>
      <w:b/>
    </w:rPr>
  </w:style>
  <w:style w:type="character" w:customStyle="1" w:styleId="Barvniseznampoudarek1Znak">
    <w:name w:val="Barvni seznam – poudarek 1 Znak"/>
    <w:link w:val="Barvniseznampoudarek12"/>
    <w:uiPriority w:val="34"/>
    <w:rsid w:val="009450E3"/>
    <w:rPr>
      <w:rFonts w:ascii="Calibri" w:eastAsia="Calibri" w:hAnsi="Calibri"/>
      <w:sz w:val="22"/>
      <w:szCs w:val="22"/>
      <w:lang w:val="sl-SI" w:eastAsia="sl-SI"/>
    </w:rPr>
  </w:style>
  <w:style w:type="paragraph" w:customStyle="1" w:styleId="prevnext">
    <w:name w:val="prevnext"/>
    <w:basedOn w:val="Navaden"/>
    <w:rsid w:val="009450E3"/>
    <w:pPr>
      <w:spacing w:after="168"/>
    </w:pPr>
    <w:rPr>
      <w:color w:val="333333"/>
      <w:sz w:val="14"/>
      <w:szCs w:val="14"/>
    </w:rPr>
  </w:style>
  <w:style w:type="numbering" w:customStyle="1" w:styleId="Slog1">
    <w:name w:val="Slog1"/>
    <w:rsid w:val="00741D74"/>
    <w:pPr>
      <w:numPr>
        <w:numId w:val="18"/>
      </w:numPr>
    </w:pPr>
  </w:style>
  <w:style w:type="paragraph" w:styleId="Odstavekseznama">
    <w:name w:val="List Paragraph"/>
    <w:basedOn w:val="Navaden"/>
    <w:uiPriority w:val="34"/>
    <w:qFormat/>
    <w:rsid w:val="00DF0858"/>
    <w:pPr>
      <w:ind w:left="708"/>
    </w:pPr>
  </w:style>
  <w:style w:type="paragraph" w:customStyle="1" w:styleId="listparagraph20">
    <w:name w:val="listparagraph2"/>
    <w:basedOn w:val="Navaden"/>
    <w:rsid w:val="00CB47D4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ivzetapisavaodstavka"/>
    <w:rsid w:val="00DE4432"/>
  </w:style>
  <w:style w:type="character" w:customStyle="1" w:styleId="st1">
    <w:name w:val="st1"/>
    <w:basedOn w:val="Privzetapisavaodstavka"/>
    <w:rsid w:val="00981F44"/>
  </w:style>
  <w:style w:type="character" w:styleId="Pripombasklic">
    <w:name w:val="annotation reference"/>
    <w:basedOn w:val="Privzetapisavaodstavka"/>
    <w:semiHidden/>
    <w:unhideWhenUsed/>
    <w:rsid w:val="00D36D2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36D2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36D25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36D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36D25"/>
    <w:rPr>
      <w:b/>
      <w:bCs/>
    </w:rPr>
  </w:style>
  <w:style w:type="paragraph" w:styleId="Revizija">
    <w:name w:val="Revision"/>
    <w:hidden/>
    <w:uiPriority w:val="99"/>
    <w:semiHidden/>
    <w:rsid w:val="000D3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CE74-CE08-496D-8DF3-188903B2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7" baseType="lpstr">
      <vt:lpstr>Zapisnik</vt:lpstr>
      <vt:lpstr>Zapisnik</vt:lpstr>
      <vt:lpstr/>
      <vt:lpstr>Ad. 1</vt:lpstr>
      <vt:lpstr>M. Bon poroča o realizaciji sklepov predhodnih sestankov delovnih skupin:</vt:lpstr>
      <vt:lpstr/>
      <vt:lpstr>sistemskih administratorjev: </vt:lpstr>
      <vt:lpstr>informacija o spletnem arhivu je bila podana;</vt:lpstr>
      <vt:lpstr>online povezava, vzpostavljena v Murskosoboškem bibliobusu, deluje nemoteno;</vt:lpstr>
      <vt:lpstr>Matej Zeme je zbral in posredoval dogovorjene podatke o sistemih za nadzor;</vt:lpstr>
      <vt:lpstr>povezave do območnosti so M. Bon posredovali le nekateri sistemci;</vt:lpstr>
      <vt:lpstr/>
      <vt:lpstr>koordinatorjev OOK:</vt:lpstr>
      <vt:lpstr>strokovna komisija je programe OOK-jev že obravnavala, do konca meseca bodo knji</vt:lpstr>
      <vt:lpstr>tudi obrazci za poročila o izvajanju območnih nalog bodo knjižnicam posredovani</vt:lpstr>
      <vt:lpstr>delovna skupina za pripravo strokovnih izhodišč za vzpostavitev kompetenčnih cen</vt:lpstr>
      <vt:lpstr/>
      <vt:lpstr>Problematika spremljanja uporabe podatkovnih zbirk:</vt:lpstr>
      <vt:lpstr>Bisnode statistiko uporabe Gvin-a še vedno posreduje le v številu porabljenih to</vt:lpstr>
      <vt:lpstr>Srečko Bončina (NUK) je OOK-jem posredoval letno statistiko uporabe podatkovnih </vt:lpstr>
      <vt:lpstr>statistiko uporabe podatkovne zbirke EbscoHost in Ebsco e-book bo S. Bončina pos</vt:lpstr>
      <vt:lpstr>tudi M. Hercog (Študentska založba) naj bi posredoval podrobnejšo statistiko izp</vt:lpstr>
      <vt:lpstr>G. Vodeb (NUK) je opozoril na nov zakon o elektronskih komunikacijah (piškotki) </vt:lpstr>
      <vt:lpstr/>
      <vt:lpstr>SKLEP 1: Sistemski administratorji nadaljujejo obravnavo problema na sestanku z </vt:lpstr>
      <vt:lpstr/>
      <vt:lpstr>V nadaljevanju sta se skupini razdvojili in z delom nadaljevali vsaka na svojem </vt:lpstr>
      <vt:lpstr>Zasnova analize potreb in razvojne problematike na območju osrednje območne knji</vt:lpstr>
      <vt:lpstr>(delovna verzija 14. 1. 2014)</vt:lpstr>
      <vt:lpstr>mag. Gorazd Vodeb</vt:lpstr>
      <vt:lpstr/>
      <vt:lpstr>Opis območja. Kratek opis značilnosti območja, ki zajema pomembne zgodovinske me</vt:lpstr>
      <vt:lpstr>Profil sociodemografskih značilnosti prebivalstva. Profil bo pokazal splošne zna</vt:lpstr>
      <vt:lpstr>Profil uporabnikov in uporabe splošnih knjižnic. Profil bo pokazal, kdo so upora</vt:lpstr>
      <vt:lpstr>Na podlagi izdelanega profila uporabnikov in uporabe ter profila potencialnih up</vt:lpstr>
      <vt:lpstr>Pregled razvojne problematike območja. Pregled bo predstavil sliko stanja, probl</vt:lpstr>
      <vt:lpstr>Profil možnosti za izobraževanje, kulturno participacijo in informiranje na obmo</vt:lpstr>
      <vt:lpstr>Ocena dostopnosti knjižnične dejavnosti prebivalstvu. Predstavi se stanje mreže </vt:lpstr>
      <vt:lpstr>Ocena ravni splošne knjižnične dejavnosti za prebivalstvo. Ocena pomeni sliko ra</vt:lpstr>
      <vt:lpstr>Predstavitev stališč knjižnic. Ugotovitve analize se predstavi direktorjem in dr</vt:lpstr>
      <vt:lpstr>Predstavitev stališč občin. Ugotovitve analize se predstavi občinam z namenom pr</vt:lpstr>
      <vt:lpstr/>
      <vt:lpstr>Metodologija zbiranja podatkov je enotna npr. kazalci SURS, značilnosti članov, </vt:lpstr>
      <vt:lpstr>Predstavitev analize na območju, drugim območjem, občinam, na državni ravni. </vt:lpstr>
      <vt:lpstr>Priporočena literatura: </vt:lpstr>
      <vt:lpstr>Grover R. J., Greer R. C. in Agada, J. (2010). Assessing information needs: mana</vt:lpstr>
      <vt:lpstr>Malec, Luana. Dostopnost knjižničnih storitev na Obalno-kraškem območju. V Knjiž</vt:lpstr>
    </vt:vector>
  </TitlesOfParts>
  <Company>Osrednja knjižnica Srečka Vilharja Koper</Company>
  <LinksUpToDate>false</LinksUpToDate>
  <CharactersWithSpaces>8072</CharactersWithSpaces>
  <SharedDoc>false</SharedDoc>
  <HLinks>
    <vt:vector size="84" baseType="variant"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http://www.uradni-list.si/1/index?edition=200187</vt:lpwstr>
      </vt:variant>
      <vt:variant>
        <vt:lpwstr/>
      </vt:variant>
      <vt:variant>
        <vt:i4>2424873</vt:i4>
      </vt:variant>
      <vt:variant>
        <vt:i4>36</vt:i4>
      </vt:variant>
      <vt:variant>
        <vt:i4>0</vt:i4>
      </vt:variant>
      <vt:variant>
        <vt:i4>5</vt:i4>
      </vt:variant>
      <vt:variant>
        <vt:lpwstr>http://www.mk.gov.si/fileadmin/mk.gov.si/pageuploads/Ministrstvo/Drugo/hitri_dostop/standardi_spl_k_sprejeti.pdf</vt:lpwstr>
      </vt:variant>
      <vt:variant>
        <vt:lpwstr/>
      </vt:variant>
      <vt:variant>
        <vt:i4>131159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http://www.uradni-list.si/1/objava.jsp?urlid=201399&amp;stevilka=3551</vt:lpwstr>
      </vt:variant>
      <vt:variant>
        <vt:lpwstr/>
      </vt:variant>
      <vt:variant>
        <vt:i4>8192368</vt:i4>
      </vt:variant>
      <vt:variant>
        <vt:i4>30</vt:i4>
      </vt:variant>
      <vt:variant>
        <vt:i4>0</vt:i4>
      </vt:variant>
      <vt:variant>
        <vt:i4>5</vt:i4>
      </vt:variant>
      <vt:variant>
        <vt:lpwstr>Uradni list RS, št. 99/2013</vt:lpwstr>
      </vt:variant>
      <vt:variant>
        <vt:lpwstr/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http://www.uradni-list.si/1/content?id=110221</vt:lpwstr>
      </vt:variant>
      <vt:variant>
        <vt:lpwstr>!/Pravilnik-o-spremembah-in-dopolnitvah-Pravilnika-o-pogojih-za-izvajanje-knjiznicne-dejavnosti-kot-javne-sluzbe</vt:lpwstr>
      </vt:variant>
      <vt:variant>
        <vt:i4>327771</vt:i4>
      </vt:variant>
      <vt:variant>
        <vt:i4>23</vt:i4>
      </vt:variant>
      <vt:variant>
        <vt:i4>0</vt:i4>
      </vt:variant>
      <vt:variant>
        <vt:i4>5</vt:i4>
      </vt:variant>
      <vt:variant>
        <vt:lpwstr>http://www.uradni-list.si/1/objava.jsp?urlid=201280&amp;stevilka=3135</vt:lpwstr>
      </vt:variant>
      <vt:variant>
        <vt:lpwstr/>
      </vt:variant>
      <vt:variant>
        <vt:i4>6029325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http://www.uradni-list.si/1/index?edition=200870</vt:lpwstr>
      </vt:variant>
      <vt:variant>
        <vt:lpwstr/>
      </vt:variant>
      <vt:variant>
        <vt:i4>8126537</vt:i4>
      </vt:variant>
      <vt:variant>
        <vt:i4>18</vt:i4>
      </vt:variant>
      <vt:variant>
        <vt:i4>0</vt:i4>
      </vt:variant>
      <vt:variant>
        <vt:i4>5</vt:i4>
      </vt:variant>
      <vt:variant>
        <vt:lpwstr>http://zakonodaja.gov.si/rpsi/r04/predpis_PRAV11424.html</vt:lpwstr>
      </vt:variant>
      <vt:variant>
        <vt:lpwstr/>
      </vt:variant>
      <vt:variant>
        <vt:i4>131081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http://www.uradni-list.si/1/content?id=87600</vt:lpwstr>
      </vt:variant>
      <vt:variant>
        <vt:lpwstr/>
      </vt:variant>
      <vt:variant>
        <vt:i4>6029325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http://www.uradni-list.si/1/index?edition=200870</vt:lpwstr>
      </vt:variant>
      <vt:variant>
        <vt:lpwstr/>
      </vt:variant>
      <vt:variant>
        <vt:i4>720976</vt:i4>
      </vt:variant>
      <vt:variant>
        <vt:i4>9</vt:i4>
      </vt:variant>
      <vt:variant>
        <vt:i4>0</vt:i4>
      </vt:variant>
      <vt:variant>
        <vt:i4>5</vt:i4>
      </vt:variant>
      <vt:variant>
        <vt:lpwstr>file://C:\Moje datoteke\Strokovna literatura\Uradni list RS, %C5%A1t. 73\2003</vt:lpwstr>
      </vt:variant>
      <vt:variant>
        <vt:lpwstr/>
      </vt:variant>
      <vt:variant>
        <vt:i4>7471138</vt:i4>
      </vt:variant>
      <vt:variant>
        <vt:i4>6</vt:i4>
      </vt:variant>
      <vt:variant>
        <vt:i4>0</vt:i4>
      </vt:variant>
      <vt:variant>
        <vt:i4>5</vt:i4>
      </vt:variant>
      <vt:variant>
        <vt:lpwstr>http://cezar.nuk.uni-lj.si/index.php/index.php</vt:lpwstr>
      </vt:variant>
      <vt:variant>
        <vt:lpwstr/>
      </vt:variant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file://C:\Moje datoteke\Strokovna literatura\Svetovalno delo obmo%C4%8Dnih knji%C5%BEnic: strokovna izhodi%C5%A1%C4%8Da za usmerjanje svetovalnega dela svetovalnih slu%C5%BEb v obmo%C4%8Dnih knji%C5%BEnicah. (2012)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http://revija-knjiznica.zbds-zveza.si/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Knjiznjica</dc:creator>
  <cp:lastModifiedBy>Milena Bon</cp:lastModifiedBy>
  <cp:revision>5</cp:revision>
  <cp:lastPrinted>2013-03-29T07:08:00Z</cp:lastPrinted>
  <dcterms:created xsi:type="dcterms:W3CDTF">2015-01-19T12:20:00Z</dcterms:created>
  <dcterms:modified xsi:type="dcterms:W3CDTF">2015-01-21T07:06:00Z</dcterms:modified>
</cp:coreProperties>
</file>